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E5" w:rsidRPr="00DD7674" w:rsidRDefault="00A13FE5" w:rsidP="00DD7674">
      <w:pPr>
        <w:jc w:val="center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D46B81" w:rsidRPr="00DD7674" w:rsidRDefault="00D46B81" w:rsidP="00CB4FE8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DD7674">
        <w:rPr>
          <w:rFonts w:ascii="Arial" w:hAnsi="Arial" w:cs="Arial"/>
          <w:b/>
          <w:sz w:val="20"/>
          <w:szCs w:val="20"/>
          <w:lang w:val="es-ES"/>
        </w:rPr>
        <w:t>RESOLUCIÓN NÚMERO</w:t>
      </w:r>
      <w:r w:rsidR="00555C8C" w:rsidRPr="00DD7674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351727">
        <w:rPr>
          <w:rFonts w:ascii="Arial" w:hAnsi="Arial" w:cs="Arial"/>
          <w:b/>
          <w:sz w:val="20"/>
          <w:szCs w:val="20"/>
          <w:lang w:val="es-ES"/>
        </w:rPr>
        <w:t>[</w:t>
      </w:r>
      <w:r w:rsidR="00351727" w:rsidRPr="00351727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  <w:lang w:val="es-ES"/>
        </w:rPr>
        <w:t>No.</w:t>
      </w:r>
      <w:r w:rsidR="00351727">
        <w:rPr>
          <w:rFonts w:ascii="Arial" w:hAnsi="Arial" w:cs="Arial"/>
          <w:b/>
          <w:sz w:val="20"/>
          <w:szCs w:val="20"/>
          <w:lang w:val="es-ES"/>
        </w:rPr>
        <w:t>]</w:t>
      </w:r>
      <w:r w:rsidRPr="00DD7674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AD76B9">
        <w:rPr>
          <w:rFonts w:ascii="Arial" w:hAnsi="Arial" w:cs="Arial"/>
          <w:b/>
          <w:sz w:val="20"/>
          <w:szCs w:val="20"/>
          <w:lang w:val="es-ES"/>
        </w:rPr>
        <w:t>DE 20</w:t>
      </w:r>
      <w:r w:rsidR="00351727" w:rsidRPr="00351727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  <w:lang w:val="es-ES"/>
        </w:rPr>
        <w:t>__</w:t>
      </w:r>
    </w:p>
    <w:p w:rsidR="00D46B81" w:rsidRPr="00DD7674" w:rsidRDefault="00351727" w:rsidP="00CB4FE8">
      <w:pPr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[</w:t>
      </w:r>
      <w:r w:rsidR="00DD7674" w:rsidRPr="00351727">
        <w:rPr>
          <w:rFonts w:ascii="Arial" w:hAnsi="Arial" w:cs="Arial"/>
          <w:sz w:val="20"/>
          <w:szCs w:val="20"/>
          <w:shd w:val="clear" w:color="auto" w:fill="D9D9D9" w:themeFill="background1" w:themeFillShade="D9"/>
          <w:lang w:val="es-ES"/>
        </w:rPr>
        <w:t>Fecha</w:t>
      </w:r>
      <w:r>
        <w:rPr>
          <w:rFonts w:ascii="Arial" w:hAnsi="Arial" w:cs="Arial"/>
          <w:sz w:val="20"/>
          <w:szCs w:val="20"/>
          <w:lang w:val="es-ES"/>
        </w:rPr>
        <w:t>]</w:t>
      </w:r>
    </w:p>
    <w:p w:rsidR="00D46B81" w:rsidRPr="00DD7674" w:rsidRDefault="00D46B81" w:rsidP="00CB4FE8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D46B81" w:rsidRPr="00DD7674" w:rsidRDefault="00D46B81" w:rsidP="00CB4FE8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DD7674">
        <w:rPr>
          <w:rFonts w:ascii="Arial" w:hAnsi="Arial" w:cs="Arial"/>
          <w:sz w:val="20"/>
          <w:szCs w:val="20"/>
          <w:lang w:val="es-ES"/>
        </w:rPr>
        <w:t>“Por la cual se ordena un gasto”</w:t>
      </w:r>
    </w:p>
    <w:p w:rsidR="00A13FE5" w:rsidRPr="00DD7674" w:rsidRDefault="00A13FE5" w:rsidP="00CB4FE8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193C7E" w:rsidRPr="00DD7674" w:rsidRDefault="00193C7E" w:rsidP="00CB4FE8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D46B81" w:rsidRPr="00AA22DC" w:rsidRDefault="00351727" w:rsidP="00CB4FE8">
      <w:pPr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[</w:t>
      </w:r>
      <w:r w:rsidR="00924705" w:rsidRPr="00351727">
        <w:rPr>
          <w:rFonts w:ascii="Arial" w:hAnsi="Arial" w:cs="Arial"/>
          <w:sz w:val="20"/>
          <w:szCs w:val="20"/>
          <w:shd w:val="clear" w:color="auto" w:fill="D9D9D9" w:themeFill="background1" w:themeFillShade="D9"/>
          <w:lang w:val="es-ES"/>
        </w:rPr>
        <w:t xml:space="preserve">Cargo del </w:t>
      </w:r>
      <w:r w:rsidR="00AA22DC" w:rsidRPr="00351727">
        <w:rPr>
          <w:rFonts w:ascii="Arial" w:hAnsi="Arial" w:cs="Arial"/>
          <w:sz w:val="20"/>
          <w:szCs w:val="20"/>
          <w:shd w:val="clear" w:color="auto" w:fill="D9D9D9" w:themeFill="background1" w:themeFillShade="D9"/>
          <w:lang w:val="es-ES"/>
        </w:rPr>
        <w:t>Ordenador del gasto</w:t>
      </w:r>
      <w:r>
        <w:rPr>
          <w:rFonts w:ascii="Arial" w:hAnsi="Arial" w:cs="Arial"/>
          <w:sz w:val="20"/>
          <w:szCs w:val="20"/>
          <w:lang w:val="es-ES"/>
        </w:rPr>
        <w:t>]</w:t>
      </w:r>
    </w:p>
    <w:p w:rsidR="00D46B81" w:rsidRPr="00DD7674" w:rsidRDefault="00AD73FA" w:rsidP="00CB4FE8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DD7674">
        <w:rPr>
          <w:rFonts w:ascii="Arial" w:hAnsi="Arial" w:cs="Arial"/>
          <w:sz w:val="20"/>
          <w:szCs w:val="20"/>
          <w:lang w:val="es-ES"/>
        </w:rPr>
        <w:t>En</w:t>
      </w:r>
      <w:r w:rsidR="00D46B81" w:rsidRPr="00DD7674">
        <w:rPr>
          <w:rFonts w:ascii="Arial" w:hAnsi="Arial" w:cs="Arial"/>
          <w:sz w:val="20"/>
          <w:szCs w:val="20"/>
          <w:lang w:val="es-ES"/>
        </w:rPr>
        <w:t xml:space="preserve"> uso de sus facultades legales, y en especial las conferidas mediante </w:t>
      </w:r>
      <w:r w:rsidR="00924705">
        <w:rPr>
          <w:rFonts w:ascii="Arial" w:hAnsi="Arial" w:cs="Arial"/>
          <w:sz w:val="20"/>
          <w:szCs w:val="20"/>
          <w:lang w:val="es-ES"/>
        </w:rPr>
        <w:t>R</w:t>
      </w:r>
      <w:r w:rsidR="00D46B81" w:rsidRPr="00DD7674">
        <w:rPr>
          <w:rFonts w:ascii="Arial" w:hAnsi="Arial" w:cs="Arial"/>
          <w:sz w:val="20"/>
          <w:szCs w:val="20"/>
          <w:lang w:val="es-ES"/>
        </w:rPr>
        <w:t xml:space="preserve">esolución de </w:t>
      </w:r>
      <w:r w:rsidR="00351727">
        <w:rPr>
          <w:rFonts w:ascii="Arial" w:hAnsi="Arial" w:cs="Arial"/>
          <w:sz w:val="20"/>
          <w:szCs w:val="20"/>
          <w:lang w:val="es-ES"/>
        </w:rPr>
        <w:t>[</w:t>
      </w:r>
      <w:r w:rsidR="00351727" w:rsidRPr="00351727">
        <w:rPr>
          <w:rFonts w:ascii="Arial" w:hAnsi="Arial" w:cs="Arial"/>
          <w:sz w:val="20"/>
          <w:szCs w:val="20"/>
          <w:shd w:val="clear" w:color="auto" w:fill="D9D9D9" w:themeFill="background1" w:themeFillShade="D9"/>
          <w:lang w:val="es-ES"/>
        </w:rPr>
        <w:t>Dependencia</w:t>
      </w:r>
      <w:r w:rsidR="00351727">
        <w:rPr>
          <w:rFonts w:ascii="Arial" w:hAnsi="Arial" w:cs="Arial"/>
          <w:sz w:val="20"/>
          <w:szCs w:val="20"/>
          <w:lang w:val="es-ES"/>
        </w:rPr>
        <w:t xml:space="preserve">] </w:t>
      </w:r>
      <w:r w:rsidR="00D46B81" w:rsidRPr="00DD7674">
        <w:rPr>
          <w:rFonts w:ascii="Arial" w:hAnsi="Arial" w:cs="Arial"/>
          <w:sz w:val="20"/>
          <w:szCs w:val="20"/>
          <w:lang w:val="es-ES"/>
        </w:rPr>
        <w:t>No.</w:t>
      </w:r>
      <w:r w:rsidR="00AA22DC">
        <w:rPr>
          <w:rFonts w:ascii="Arial" w:hAnsi="Arial" w:cs="Arial"/>
          <w:sz w:val="20"/>
          <w:szCs w:val="20"/>
          <w:lang w:val="es-ES"/>
        </w:rPr>
        <w:t xml:space="preserve"> </w:t>
      </w:r>
      <w:r w:rsidR="00351727">
        <w:rPr>
          <w:rFonts w:ascii="Arial" w:hAnsi="Arial" w:cs="Arial"/>
          <w:sz w:val="20"/>
          <w:szCs w:val="20"/>
          <w:lang w:val="es-ES"/>
        </w:rPr>
        <w:t>[</w:t>
      </w:r>
      <w:r w:rsidR="00351727" w:rsidRPr="00351727">
        <w:rPr>
          <w:rFonts w:ascii="Arial" w:hAnsi="Arial" w:cs="Arial"/>
          <w:sz w:val="20"/>
          <w:szCs w:val="20"/>
          <w:shd w:val="clear" w:color="auto" w:fill="D9D9D9" w:themeFill="background1" w:themeFillShade="D9"/>
          <w:lang w:val="es-ES"/>
        </w:rPr>
        <w:t>No.</w:t>
      </w:r>
      <w:r w:rsidR="00351727">
        <w:rPr>
          <w:rFonts w:ascii="Arial" w:hAnsi="Arial" w:cs="Arial"/>
          <w:sz w:val="20"/>
          <w:szCs w:val="20"/>
          <w:lang w:val="es-ES"/>
        </w:rPr>
        <w:t>]</w:t>
      </w:r>
      <w:r w:rsidR="00D46B81" w:rsidRPr="00DD7674">
        <w:rPr>
          <w:rFonts w:ascii="Arial" w:hAnsi="Arial" w:cs="Arial"/>
          <w:sz w:val="20"/>
          <w:szCs w:val="20"/>
          <w:lang w:val="es-ES"/>
        </w:rPr>
        <w:t xml:space="preserve"> del</w:t>
      </w:r>
      <w:r w:rsidR="00AA22DC">
        <w:rPr>
          <w:rFonts w:ascii="Arial" w:hAnsi="Arial" w:cs="Arial"/>
          <w:sz w:val="20"/>
          <w:szCs w:val="20"/>
          <w:lang w:val="es-ES"/>
        </w:rPr>
        <w:t xml:space="preserve"> (</w:t>
      </w:r>
      <w:r w:rsidR="00AA22DC" w:rsidRPr="00351727">
        <w:rPr>
          <w:rFonts w:ascii="Arial" w:hAnsi="Arial" w:cs="Arial"/>
          <w:sz w:val="20"/>
          <w:szCs w:val="20"/>
          <w:shd w:val="clear" w:color="auto" w:fill="D9D9D9" w:themeFill="background1" w:themeFillShade="D9"/>
          <w:lang w:val="es-ES"/>
        </w:rPr>
        <w:t>día</w:t>
      </w:r>
      <w:r w:rsidR="00351727">
        <w:rPr>
          <w:rFonts w:ascii="Arial" w:hAnsi="Arial" w:cs="Arial"/>
          <w:sz w:val="20"/>
          <w:szCs w:val="20"/>
          <w:lang w:val="es-ES"/>
        </w:rPr>
        <w:t>)</w:t>
      </w:r>
      <w:r w:rsidR="00351727" w:rsidRPr="00DD7674">
        <w:rPr>
          <w:rFonts w:ascii="Arial" w:hAnsi="Arial" w:cs="Arial"/>
          <w:sz w:val="20"/>
          <w:szCs w:val="20"/>
          <w:lang w:val="es-ES"/>
        </w:rPr>
        <w:t xml:space="preserve"> </w:t>
      </w:r>
      <w:r w:rsidR="00351727">
        <w:rPr>
          <w:rFonts w:ascii="Arial" w:hAnsi="Arial" w:cs="Arial"/>
          <w:sz w:val="20"/>
          <w:szCs w:val="20"/>
          <w:lang w:val="es-ES"/>
        </w:rPr>
        <w:t>de</w:t>
      </w:r>
      <w:r w:rsidR="00AA22DC">
        <w:rPr>
          <w:rFonts w:ascii="Arial" w:hAnsi="Arial" w:cs="Arial"/>
          <w:sz w:val="20"/>
          <w:szCs w:val="20"/>
          <w:lang w:val="es-ES"/>
        </w:rPr>
        <w:t xml:space="preserve"> (</w:t>
      </w:r>
      <w:r w:rsidR="00AA22DC" w:rsidRPr="00351727">
        <w:rPr>
          <w:rFonts w:ascii="Arial" w:hAnsi="Arial" w:cs="Arial"/>
          <w:sz w:val="20"/>
          <w:szCs w:val="20"/>
          <w:shd w:val="clear" w:color="auto" w:fill="D9D9D9" w:themeFill="background1" w:themeFillShade="D9"/>
          <w:lang w:val="es-ES"/>
        </w:rPr>
        <w:t>mes</w:t>
      </w:r>
      <w:r w:rsidR="00AA22DC">
        <w:rPr>
          <w:rFonts w:ascii="Arial" w:hAnsi="Arial" w:cs="Arial"/>
          <w:sz w:val="20"/>
          <w:szCs w:val="20"/>
          <w:lang w:val="es-ES"/>
        </w:rPr>
        <w:t>)</w:t>
      </w:r>
      <w:r w:rsidR="00D46B81" w:rsidRPr="00DD7674">
        <w:rPr>
          <w:rFonts w:ascii="Arial" w:hAnsi="Arial" w:cs="Arial"/>
          <w:sz w:val="20"/>
          <w:szCs w:val="20"/>
          <w:lang w:val="es-ES"/>
        </w:rPr>
        <w:t xml:space="preserve"> de </w:t>
      </w:r>
      <w:r w:rsidR="00AA22DC">
        <w:rPr>
          <w:rFonts w:ascii="Arial" w:hAnsi="Arial" w:cs="Arial"/>
          <w:sz w:val="20"/>
          <w:szCs w:val="20"/>
          <w:lang w:val="es-ES"/>
        </w:rPr>
        <w:t>(</w:t>
      </w:r>
      <w:r w:rsidR="00AA22DC" w:rsidRPr="00351727">
        <w:rPr>
          <w:rFonts w:ascii="Arial" w:hAnsi="Arial" w:cs="Arial"/>
          <w:sz w:val="20"/>
          <w:szCs w:val="20"/>
          <w:shd w:val="clear" w:color="auto" w:fill="D9D9D9" w:themeFill="background1" w:themeFillShade="D9"/>
          <w:lang w:val="es-ES"/>
        </w:rPr>
        <w:t>año</w:t>
      </w:r>
      <w:r w:rsidR="00AA22DC">
        <w:rPr>
          <w:rFonts w:ascii="Arial" w:hAnsi="Arial" w:cs="Arial"/>
          <w:sz w:val="20"/>
          <w:szCs w:val="20"/>
          <w:lang w:val="es-ES"/>
        </w:rPr>
        <w:t>)</w:t>
      </w:r>
      <w:r w:rsidR="00D46B81" w:rsidRPr="00DD7674">
        <w:rPr>
          <w:rFonts w:ascii="Arial" w:hAnsi="Arial" w:cs="Arial"/>
          <w:sz w:val="20"/>
          <w:szCs w:val="20"/>
          <w:lang w:val="es-ES"/>
        </w:rPr>
        <w:t>, y</w:t>
      </w:r>
    </w:p>
    <w:p w:rsidR="00D46B81" w:rsidRPr="00DD7674" w:rsidRDefault="00D46B81" w:rsidP="00CB4FE8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D46B81" w:rsidRPr="00DD7674" w:rsidRDefault="00D46B81" w:rsidP="00CB4FE8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D46B81" w:rsidRPr="00DD7674" w:rsidRDefault="00D46B81" w:rsidP="00CB4FE8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DD7674">
        <w:rPr>
          <w:rFonts w:ascii="Arial" w:hAnsi="Arial" w:cs="Arial"/>
          <w:b/>
          <w:bCs/>
          <w:sz w:val="20"/>
          <w:szCs w:val="20"/>
          <w:lang w:val="es-ES"/>
        </w:rPr>
        <w:t>CONSIDERANDO QUE:</w:t>
      </w:r>
    </w:p>
    <w:p w:rsidR="00DD7674" w:rsidRPr="00DD7674" w:rsidRDefault="00DD7674" w:rsidP="00CB4FE8">
      <w:pPr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:rsidR="002330F2" w:rsidRDefault="002330F2" w:rsidP="002330F2">
      <w:pPr>
        <w:pStyle w:val="Style3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Style w:val="CharacterStyle1"/>
          <w:rFonts w:ascii="Arial" w:hAnsi="Arial" w:cs="Arial"/>
          <w:lang w:val="es-ES"/>
        </w:rPr>
        <w:t>El</w:t>
      </w:r>
      <w:r w:rsidR="00DD7674" w:rsidRPr="00DD7674">
        <w:rPr>
          <w:rStyle w:val="CharacterStyle1"/>
          <w:rFonts w:ascii="Arial" w:hAnsi="Arial" w:cs="Arial"/>
          <w:lang w:val="es-ES"/>
        </w:rPr>
        <w:t xml:space="preserve"> Decreto No.</w:t>
      </w:r>
      <w:r w:rsidR="00981706">
        <w:rPr>
          <w:rStyle w:val="CharacterStyle1"/>
          <w:rFonts w:ascii="Arial" w:hAnsi="Arial" w:cs="Arial"/>
          <w:lang w:val="es-ES"/>
        </w:rPr>
        <w:t xml:space="preserve"> </w:t>
      </w:r>
      <w:r w:rsidR="00DD7674" w:rsidRPr="00DD7674">
        <w:rPr>
          <w:rStyle w:val="CharacterStyle1"/>
          <w:rFonts w:ascii="Arial" w:hAnsi="Arial" w:cs="Arial"/>
          <w:lang w:val="es-ES"/>
        </w:rPr>
        <w:t>0</w:t>
      </w:r>
      <w:r>
        <w:rPr>
          <w:rStyle w:val="CharacterStyle1"/>
          <w:rFonts w:ascii="Arial" w:hAnsi="Arial" w:cs="Arial"/>
          <w:lang w:val="es-ES"/>
        </w:rPr>
        <w:t>55</w:t>
      </w:r>
      <w:r w:rsidR="00DD7674" w:rsidRPr="00DD7674">
        <w:rPr>
          <w:rStyle w:val="CharacterStyle1"/>
          <w:rFonts w:ascii="Arial" w:hAnsi="Arial" w:cs="Arial"/>
          <w:lang w:val="es-ES"/>
        </w:rPr>
        <w:t xml:space="preserve"> del 15 de </w:t>
      </w:r>
      <w:r>
        <w:rPr>
          <w:rStyle w:val="CharacterStyle1"/>
          <w:rFonts w:ascii="Arial" w:hAnsi="Arial" w:cs="Arial"/>
          <w:lang w:val="es-ES"/>
        </w:rPr>
        <w:t xml:space="preserve">enero de 2015 </w:t>
      </w:r>
      <w:r w:rsidR="00DD7674" w:rsidRPr="00DD7674">
        <w:rPr>
          <w:rStyle w:val="CharacterStyle1"/>
          <w:rFonts w:ascii="Arial" w:hAnsi="Arial" w:cs="Arial"/>
          <w:lang w:val="es-ES"/>
        </w:rPr>
        <w:t>del Ministerio de Salud y Protección Social</w:t>
      </w:r>
      <w:r w:rsidR="00981706">
        <w:rPr>
          <w:rStyle w:val="CharacterStyle1"/>
          <w:rFonts w:ascii="Arial" w:hAnsi="Arial" w:cs="Arial"/>
          <w:lang w:val="es-ES"/>
        </w:rPr>
        <w:t xml:space="preserve">  </w:t>
      </w:r>
      <w:r w:rsidR="00DD7674" w:rsidRPr="00DD7674">
        <w:rPr>
          <w:rStyle w:val="CharacterStyle1"/>
          <w:rFonts w:ascii="Arial" w:hAnsi="Arial" w:cs="Arial"/>
          <w:lang w:val="es-ES"/>
        </w:rPr>
        <w:t>"</w:t>
      </w:r>
      <w:r w:rsidRPr="00981706">
        <w:rPr>
          <w:rStyle w:val="CharacterStyle1"/>
          <w:rFonts w:ascii="Arial" w:hAnsi="Arial" w:cs="Arial"/>
          <w:i/>
          <w:lang w:val="es-ES"/>
        </w:rPr>
        <w:t>Por el cual se reglamenta la afiliación de estudiantes al Sistema General de Riesgos Laborales y se dictan otras disposiciones</w:t>
      </w:r>
      <w:r>
        <w:rPr>
          <w:rStyle w:val="CharacterStyle1"/>
          <w:rFonts w:ascii="Arial" w:hAnsi="Arial" w:cs="Arial"/>
          <w:lang w:val="es-ES"/>
        </w:rPr>
        <w:t>”</w:t>
      </w:r>
      <w:r w:rsidRPr="00DD7674">
        <w:rPr>
          <w:rFonts w:ascii="Arial" w:hAnsi="Arial" w:cs="Arial"/>
          <w:lang w:val="es-ES"/>
        </w:rPr>
        <w:t xml:space="preserve"> </w:t>
      </w:r>
      <w:r w:rsidR="00DD7674" w:rsidRPr="00DD7674">
        <w:rPr>
          <w:rFonts w:ascii="Arial" w:hAnsi="Arial" w:cs="Arial"/>
          <w:lang w:val="es-ES"/>
        </w:rPr>
        <w:t>establece</w:t>
      </w:r>
      <w:r>
        <w:rPr>
          <w:rFonts w:ascii="Arial" w:hAnsi="Arial" w:cs="Arial"/>
          <w:lang w:val="es-ES"/>
        </w:rPr>
        <w:t xml:space="preserve"> en su artículo 2</w:t>
      </w:r>
      <w:r w:rsidR="00DD7674" w:rsidRPr="00DD767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que se deben afiliar los estudiantes que ejecuten trabajos que signifiquen fuente de ingresos para la institución</w:t>
      </w:r>
      <w:r w:rsidR="00981706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o que impliquen riesgos ocupacionales, o que desarrollen actividades cuyo entrenamiento o ejecución constituyan requisito para la culminación de estudios</w:t>
      </w:r>
      <w:r w:rsidR="00981706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y </w:t>
      </w:r>
      <w:r w:rsidR="00DD7674">
        <w:rPr>
          <w:rFonts w:ascii="Arial" w:hAnsi="Arial" w:cs="Arial"/>
          <w:lang w:val="es-ES"/>
        </w:rPr>
        <w:t xml:space="preserve">que </w:t>
      </w:r>
      <w:r>
        <w:rPr>
          <w:rFonts w:ascii="Arial" w:hAnsi="Arial" w:cs="Arial"/>
          <w:lang w:val="es-ES"/>
        </w:rPr>
        <w:t>impliquen también riesgos ocupacionales</w:t>
      </w:r>
      <w:r w:rsidR="00981706">
        <w:rPr>
          <w:rFonts w:ascii="Arial" w:hAnsi="Arial" w:cs="Arial"/>
          <w:lang w:val="es-ES"/>
        </w:rPr>
        <w:t>.</w:t>
      </w:r>
    </w:p>
    <w:p w:rsidR="002330F2" w:rsidRPr="00981706" w:rsidRDefault="002330F2" w:rsidP="00981706">
      <w:pPr>
        <w:pStyle w:val="Style3"/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rFonts w:ascii="Arial" w:hAnsi="Arial" w:cs="Arial"/>
          <w:lang w:val="es-ES"/>
        </w:rPr>
      </w:pPr>
      <w:r w:rsidRPr="002330F2">
        <w:rPr>
          <w:rFonts w:ascii="Arial" w:hAnsi="Arial" w:cs="Arial"/>
          <w:lang w:val="es-ES"/>
        </w:rPr>
        <w:t>Que el parágrafo 2 del artículo 2 del Acuerdo del Consejo Académico 098 de 2015, en ningún caso las obligaciones de afiliación y el pago de los aportes al Sistema General de Riesgos Laborales estarán a cargo del estudiante</w:t>
      </w:r>
      <w:r>
        <w:rPr>
          <w:rFonts w:ascii="Arial" w:hAnsi="Arial" w:cs="Arial"/>
          <w:lang w:val="es-ES"/>
        </w:rPr>
        <w:t>.</w:t>
      </w:r>
    </w:p>
    <w:p w:rsidR="00DD7674" w:rsidRPr="00DD7674" w:rsidRDefault="00DD7674" w:rsidP="00CB4FE8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DD7674" w:rsidRDefault="00DD7674" w:rsidP="00CB4FE8">
      <w:pPr>
        <w:pStyle w:val="Style3"/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Style w:val="CharacterStyle1"/>
          <w:rFonts w:ascii="Arial" w:hAnsi="Arial" w:cs="Arial"/>
          <w:lang w:val="es-ES"/>
        </w:rPr>
      </w:pPr>
      <w:r w:rsidRPr="00DD7674">
        <w:rPr>
          <w:rStyle w:val="CharacterStyle1"/>
          <w:rFonts w:ascii="Arial" w:hAnsi="Arial" w:cs="Arial"/>
          <w:lang w:val="es-ES"/>
        </w:rPr>
        <w:t xml:space="preserve">Mediante </w:t>
      </w:r>
      <w:r w:rsidR="00351727">
        <w:rPr>
          <w:rStyle w:val="CharacterStyle1"/>
          <w:rFonts w:ascii="Arial" w:hAnsi="Arial" w:cs="Arial"/>
          <w:lang w:val="es-ES"/>
        </w:rPr>
        <w:t>[</w:t>
      </w:r>
      <w:r w:rsidR="00924705" w:rsidRPr="00351727">
        <w:rPr>
          <w:rStyle w:val="CharacterStyle1"/>
          <w:rFonts w:ascii="Arial" w:hAnsi="Arial" w:cs="Arial"/>
          <w:shd w:val="clear" w:color="auto" w:fill="D9D9D9" w:themeFill="background1" w:themeFillShade="D9"/>
          <w:lang w:val="es-ES"/>
        </w:rPr>
        <w:t>Oficio/ Memorando No.</w:t>
      </w:r>
      <w:r w:rsidR="00351727" w:rsidRPr="00351727">
        <w:rPr>
          <w:rStyle w:val="CharacterStyle1"/>
          <w:rFonts w:ascii="Arial" w:hAnsi="Arial" w:cs="Arial"/>
          <w:shd w:val="clear" w:color="auto" w:fill="D9D9D9" w:themeFill="background1" w:themeFillShade="D9"/>
          <w:lang w:val="es-ES"/>
        </w:rPr>
        <w:t>___</w:t>
      </w:r>
      <w:r w:rsidR="00351727">
        <w:rPr>
          <w:rStyle w:val="CharacterStyle1"/>
          <w:rFonts w:ascii="Arial" w:hAnsi="Arial" w:cs="Arial"/>
          <w:lang w:val="es-ES"/>
        </w:rPr>
        <w:t>]</w:t>
      </w:r>
      <w:r w:rsidR="00AA22DC">
        <w:rPr>
          <w:rStyle w:val="CharacterStyle1"/>
          <w:rFonts w:ascii="Arial" w:hAnsi="Arial" w:cs="Arial"/>
          <w:lang w:val="es-ES"/>
        </w:rPr>
        <w:t xml:space="preserve"> </w:t>
      </w:r>
      <w:r w:rsidRPr="00DD7674">
        <w:rPr>
          <w:rStyle w:val="CharacterStyle1"/>
          <w:rFonts w:ascii="Arial" w:hAnsi="Arial" w:cs="Arial"/>
          <w:lang w:val="es-ES"/>
        </w:rPr>
        <w:t xml:space="preserve">del </w:t>
      </w:r>
      <w:r w:rsidR="003F7649">
        <w:rPr>
          <w:rFonts w:ascii="Arial" w:hAnsi="Arial" w:cs="Arial"/>
          <w:lang w:val="es-ES"/>
        </w:rPr>
        <w:t>[</w:t>
      </w:r>
      <w:r w:rsidR="00351727" w:rsidRPr="00351727">
        <w:rPr>
          <w:rFonts w:ascii="Arial" w:hAnsi="Arial" w:cs="Arial"/>
          <w:shd w:val="clear" w:color="auto" w:fill="D9D9D9"/>
          <w:lang w:val="es-ES"/>
        </w:rPr>
        <w:t>día</w:t>
      </w:r>
      <w:r w:rsidR="003F7649">
        <w:rPr>
          <w:rFonts w:ascii="Arial" w:hAnsi="Arial" w:cs="Arial"/>
          <w:lang w:val="es-ES"/>
        </w:rPr>
        <w:t>]</w:t>
      </w:r>
      <w:r w:rsidR="00351727" w:rsidRPr="00DD7674">
        <w:rPr>
          <w:rFonts w:ascii="Arial" w:hAnsi="Arial" w:cs="Arial"/>
          <w:lang w:val="es-ES"/>
        </w:rPr>
        <w:t xml:space="preserve"> </w:t>
      </w:r>
      <w:r w:rsidR="00351727">
        <w:rPr>
          <w:rFonts w:ascii="Arial" w:hAnsi="Arial" w:cs="Arial"/>
          <w:lang w:val="es-ES"/>
        </w:rPr>
        <w:t>de</w:t>
      </w:r>
      <w:r w:rsidR="003F7649">
        <w:rPr>
          <w:rFonts w:ascii="Arial" w:hAnsi="Arial" w:cs="Arial"/>
          <w:lang w:val="es-ES"/>
        </w:rPr>
        <w:t xml:space="preserve"> [</w:t>
      </w:r>
      <w:r w:rsidR="00351727" w:rsidRPr="00351727">
        <w:rPr>
          <w:rFonts w:ascii="Arial" w:hAnsi="Arial" w:cs="Arial"/>
          <w:shd w:val="clear" w:color="auto" w:fill="D9D9D9"/>
          <w:lang w:val="es-ES"/>
        </w:rPr>
        <w:t>mes</w:t>
      </w:r>
      <w:r w:rsidR="003F7649">
        <w:rPr>
          <w:rFonts w:ascii="Arial" w:hAnsi="Arial" w:cs="Arial"/>
          <w:lang w:val="es-ES"/>
        </w:rPr>
        <w:t>]</w:t>
      </w:r>
      <w:r w:rsidR="00351727" w:rsidRPr="00DD7674">
        <w:rPr>
          <w:rFonts w:ascii="Arial" w:hAnsi="Arial" w:cs="Arial"/>
          <w:lang w:val="es-ES"/>
        </w:rPr>
        <w:t xml:space="preserve"> de </w:t>
      </w:r>
      <w:r w:rsidR="003F7649">
        <w:rPr>
          <w:rFonts w:ascii="Arial" w:hAnsi="Arial" w:cs="Arial"/>
          <w:lang w:val="es-ES"/>
        </w:rPr>
        <w:t>[</w:t>
      </w:r>
      <w:r w:rsidR="00351727" w:rsidRPr="00351727">
        <w:rPr>
          <w:rFonts w:ascii="Arial" w:hAnsi="Arial" w:cs="Arial"/>
          <w:shd w:val="clear" w:color="auto" w:fill="D9D9D9"/>
          <w:lang w:val="es-ES"/>
        </w:rPr>
        <w:t>año</w:t>
      </w:r>
      <w:r w:rsidR="003F7649">
        <w:rPr>
          <w:rFonts w:ascii="Arial" w:hAnsi="Arial" w:cs="Arial"/>
          <w:lang w:val="es-ES"/>
        </w:rPr>
        <w:t>]</w:t>
      </w:r>
      <w:r w:rsidR="00AA22DC">
        <w:rPr>
          <w:rStyle w:val="CharacterStyle1"/>
          <w:rFonts w:ascii="Arial" w:hAnsi="Arial" w:cs="Arial"/>
          <w:lang w:val="es-ES"/>
        </w:rPr>
        <w:t xml:space="preserve">, </w:t>
      </w:r>
      <w:r w:rsidR="00351727">
        <w:rPr>
          <w:rStyle w:val="CharacterStyle1"/>
          <w:rFonts w:ascii="Arial" w:hAnsi="Arial" w:cs="Arial"/>
          <w:lang w:val="es-ES"/>
        </w:rPr>
        <w:t>la [</w:t>
      </w:r>
      <w:r w:rsidR="00924705" w:rsidRPr="003F7649">
        <w:rPr>
          <w:rStyle w:val="CharacterStyle1"/>
          <w:rFonts w:ascii="Arial" w:hAnsi="Arial" w:cs="Arial"/>
          <w:shd w:val="clear" w:color="auto" w:fill="D9D9D9" w:themeFill="background1" w:themeFillShade="D9"/>
          <w:lang w:val="es-ES"/>
        </w:rPr>
        <w:t xml:space="preserve">nombre de la dependencia </w:t>
      </w:r>
      <w:r w:rsidR="007518B0" w:rsidRPr="003F7649">
        <w:rPr>
          <w:rStyle w:val="CharacterStyle1"/>
          <w:rFonts w:ascii="Arial" w:hAnsi="Arial" w:cs="Arial"/>
          <w:shd w:val="clear" w:color="auto" w:fill="D9D9D9" w:themeFill="background1" w:themeFillShade="D9"/>
          <w:lang w:val="es-ES"/>
        </w:rPr>
        <w:t>solicitante</w:t>
      </w:r>
      <w:r w:rsidR="003F7649">
        <w:rPr>
          <w:rStyle w:val="CharacterStyle1"/>
          <w:rFonts w:ascii="Arial" w:hAnsi="Arial" w:cs="Arial"/>
          <w:lang w:val="es-ES"/>
        </w:rPr>
        <w:t>]</w:t>
      </w:r>
      <w:r w:rsidRPr="00DD7674">
        <w:rPr>
          <w:rStyle w:val="CharacterStyle1"/>
          <w:rFonts w:ascii="Arial" w:hAnsi="Arial" w:cs="Arial"/>
          <w:lang w:val="es-ES"/>
        </w:rPr>
        <w:t xml:space="preserve"> present</w:t>
      </w:r>
      <w:r w:rsidR="007518B0">
        <w:rPr>
          <w:rStyle w:val="CharacterStyle1"/>
          <w:rFonts w:ascii="Arial" w:hAnsi="Arial" w:cs="Arial"/>
          <w:lang w:val="es-ES"/>
        </w:rPr>
        <w:t>ó</w:t>
      </w:r>
      <w:r w:rsidRPr="00DD7674">
        <w:rPr>
          <w:rStyle w:val="CharacterStyle1"/>
          <w:rFonts w:ascii="Arial" w:hAnsi="Arial" w:cs="Arial"/>
          <w:lang w:val="es-ES"/>
        </w:rPr>
        <w:t xml:space="preserve"> relación de </w:t>
      </w:r>
      <w:r w:rsidR="002330F2">
        <w:rPr>
          <w:rStyle w:val="CharacterStyle1"/>
          <w:rFonts w:ascii="Arial" w:hAnsi="Arial" w:cs="Arial"/>
          <w:lang w:val="es-ES"/>
        </w:rPr>
        <w:t>estudiantes</w:t>
      </w:r>
      <w:r w:rsidRPr="00DD7674">
        <w:rPr>
          <w:rStyle w:val="CharacterStyle1"/>
          <w:rFonts w:ascii="Arial" w:hAnsi="Arial" w:cs="Arial"/>
          <w:lang w:val="es-ES"/>
        </w:rPr>
        <w:t xml:space="preserve"> vinculados </w:t>
      </w:r>
      <w:r w:rsidR="007518B0">
        <w:rPr>
          <w:rStyle w:val="CharacterStyle1"/>
          <w:rFonts w:ascii="Arial" w:hAnsi="Arial" w:cs="Arial"/>
          <w:lang w:val="es-ES"/>
        </w:rPr>
        <w:t>a la Universidad</w:t>
      </w:r>
      <w:r w:rsidR="002330F2">
        <w:rPr>
          <w:rStyle w:val="CharacterStyle1"/>
          <w:rFonts w:ascii="Arial" w:hAnsi="Arial" w:cs="Arial"/>
          <w:lang w:val="es-ES"/>
        </w:rPr>
        <w:t xml:space="preserve"> por </w:t>
      </w:r>
      <w:r w:rsidR="003F7649">
        <w:rPr>
          <w:rStyle w:val="CharacterStyle1"/>
          <w:rFonts w:ascii="Arial" w:hAnsi="Arial" w:cs="Arial"/>
          <w:lang w:val="es-ES"/>
        </w:rPr>
        <w:t>concepto de [</w:t>
      </w:r>
      <w:r w:rsidR="002330F2" w:rsidRPr="003F7649">
        <w:rPr>
          <w:rStyle w:val="CharacterStyle1"/>
          <w:rFonts w:ascii="Arial" w:hAnsi="Arial" w:cs="Arial"/>
          <w:shd w:val="clear" w:color="auto" w:fill="D9D9D9" w:themeFill="background1" w:themeFillShade="D9"/>
          <w:lang w:val="es-ES"/>
        </w:rPr>
        <w:t>extensión, pasantes, con asignaturas por plan de estudios</w:t>
      </w:r>
      <w:r w:rsidR="003F7649">
        <w:rPr>
          <w:rStyle w:val="CharacterStyle1"/>
          <w:rFonts w:ascii="Arial" w:hAnsi="Arial" w:cs="Arial"/>
          <w:lang w:val="es-ES"/>
        </w:rPr>
        <w:t>]</w:t>
      </w:r>
      <w:r w:rsidR="007518B0">
        <w:rPr>
          <w:rStyle w:val="CharacterStyle1"/>
          <w:rFonts w:ascii="Arial" w:hAnsi="Arial" w:cs="Arial"/>
          <w:lang w:val="es-ES"/>
        </w:rPr>
        <w:t xml:space="preserve">, para el pago de sus aportes a ARL correspondientes al </w:t>
      </w:r>
      <w:r w:rsidR="00AA22DC">
        <w:rPr>
          <w:rStyle w:val="CharacterStyle1"/>
          <w:rFonts w:ascii="Arial" w:hAnsi="Arial" w:cs="Arial"/>
          <w:lang w:val="es-ES"/>
        </w:rPr>
        <w:t xml:space="preserve">mes de </w:t>
      </w:r>
      <w:r w:rsidR="003F7649">
        <w:rPr>
          <w:rStyle w:val="CharacterStyle1"/>
          <w:rFonts w:ascii="Arial" w:hAnsi="Arial" w:cs="Arial"/>
          <w:lang w:val="es-ES"/>
        </w:rPr>
        <w:t>[</w:t>
      </w:r>
      <w:r w:rsidR="003F7649" w:rsidRPr="003F7649">
        <w:rPr>
          <w:rStyle w:val="CharacterStyle1"/>
          <w:rFonts w:ascii="Arial" w:hAnsi="Arial" w:cs="Arial"/>
          <w:shd w:val="clear" w:color="auto" w:fill="D9D9D9" w:themeFill="background1" w:themeFillShade="D9"/>
          <w:lang w:val="es-ES"/>
        </w:rPr>
        <w:t>mes</w:t>
      </w:r>
      <w:r w:rsidR="003F7649">
        <w:rPr>
          <w:rStyle w:val="CharacterStyle1"/>
          <w:rFonts w:ascii="Arial" w:hAnsi="Arial" w:cs="Arial"/>
          <w:lang w:val="es-ES"/>
        </w:rPr>
        <w:t>] de [</w:t>
      </w:r>
      <w:r w:rsidR="003F7649" w:rsidRPr="003F7649">
        <w:rPr>
          <w:rStyle w:val="CharacterStyle1"/>
          <w:rFonts w:ascii="Arial" w:hAnsi="Arial" w:cs="Arial"/>
          <w:shd w:val="clear" w:color="auto" w:fill="D9D9D9" w:themeFill="background1" w:themeFillShade="D9"/>
          <w:lang w:val="es-ES"/>
        </w:rPr>
        <w:t>año</w:t>
      </w:r>
      <w:r w:rsidR="003F7649">
        <w:rPr>
          <w:rStyle w:val="CharacterStyle1"/>
          <w:rFonts w:ascii="Arial" w:hAnsi="Arial" w:cs="Arial"/>
          <w:lang w:val="es-ES"/>
        </w:rPr>
        <w:t>]</w:t>
      </w:r>
      <w:r w:rsidRPr="00DD7674">
        <w:rPr>
          <w:rStyle w:val="CharacterStyle1"/>
          <w:rFonts w:ascii="Arial" w:hAnsi="Arial" w:cs="Arial"/>
          <w:lang w:val="es-ES"/>
        </w:rPr>
        <w:t>.</w:t>
      </w:r>
    </w:p>
    <w:p w:rsidR="00981706" w:rsidRPr="00DD7674" w:rsidRDefault="00981706" w:rsidP="00981706">
      <w:pPr>
        <w:pStyle w:val="Style3"/>
        <w:spacing w:after="0"/>
        <w:ind w:firstLine="0"/>
        <w:rPr>
          <w:rStyle w:val="CharacterStyle1"/>
          <w:rFonts w:ascii="Arial" w:hAnsi="Arial" w:cs="Arial"/>
          <w:lang w:val="es-ES"/>
        </w:rPr>
      </w:pPr>
    </w:p>
    <w:p w:rsidR="002330F2" w:rsidRDefault="00DD7674" w:rsidP="00D471E3">
      <w:pPr>
        <w:pStyle w:val="Style3"/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Style w:val="CharacterStyle1"/>
          <w:rFonts w:ascii="Arial" w:hAnsi="Arial" w:cs="Arial"/>
          <w:lang w:val="es-ES"/>
        </w:rPr>
      </w:pPr>
      <w:r w:rsidRPr="002330F2">
        <w:rPr>
          <w:rStyle w:val="CharacterStyle1"/>
          <w:rFonts w:ascii="Arial" w:hAnsi="Arial" w:cs="Arial"/>
          <w:lang w:val="es-ES"/>
        </w:rPr>
        <w:t xml:space="preserve">Se hace necesario ordenar un gasto por valor de </w:t>
      </w:r>
      <w:r w:rsidR="003F7649">
        <w:rPr>
          <w:rStyle w:val="CharacterStyle1"/>
          <w:rFonts w:ascii="Arial" w:hAnsi="Arial" w:cs="Arial"/>
          <w:lang w:val="es-ES"/>
        </w:rPr>
        <w:t>[</w:t>
      </w:r>
      <w:r w:rsidR="003F7649" w:rsidRPr="003F7649">
        <w:rPr>
          <w:rStyle w:val="CharacterStyle1"/>
          <w:rFonts w:ascii="Arial" w:hAnsi="Arial" w:cs="Arial"/>
          <w:shd w:val="clear" w:color="auto" w:fill="D9D9D9" w:themeFill="background1" w:themeFillShade="D9"/>
          <w:lang w:val="es-ES"/>
        </w:rPr>
        <w:t>valor</w:t>
      </w:r>
      <w:r w:rsidR="003F7649">
        <w:rPr>
          <w:rStyle w:val="CharacterStyle1"/>
          <w:rFonts w:ascii="Arial" w:hAnsi="Arial" w:cs="Arial"/>
          <w:lang w:val="es-ES"/>
        </w:rPr>
        <w:t xml:space="preserve">] </w:t>
      </w:r>
      <w:r w:rsidRPr="002330F2">
        <w:rPr>
          <w:rStyle w:val="CharacterStyle1"/>
          <w:rFonts w:ascii="Arial" w:hAnsi="Arial" w:cs="Arial"/>
          <w:lang w:val="es-ES"/>
        </w:rPr>
        <w:t>PESOS M/CTE. $</w:t>
      </w:r>
      <w:r w:rsidR="00AA22DC" w:rsidRPr="003F7649">
        <w:rPr>
          <w:rStyle w:val="CharacterStyle1"/>
          <w:rFonts w:ascii="Arial" w:hAnsi="Arial" w:cs="Arial"/>
          <w:shd w:val="clear" w:color="auto" w:fill="D9D9D9" w:themeFill="background1" w:themeFillShade="D9"/>
          <w:lang w:val="es-ES"/>
        </w:rPr>
        <w:t>______</w:t>
      </w:r>
      <w:r w:rsidR="00AA22DC" w:rsidRPr="002330F2">
        <w:rPr>
          <w:rStyle w:val="CharacterStyle1"/>
          <w:rFonts w:ascii="Arial" w:hAnsi="Arial" w:cs="Arial"/>
          <w:lang w:val="es-ES"/>
        </w:rPr>
        <w:t xml:space="preserve"> </w:t>
      </w:r>
      <w:r w:rsidRPr="002330F2">
        <w:rPr>
          <w:rStyle w:val="CharacterStyle1"/>
          <w:rFonts w:ascii="Arial" w:hAnsi="Arial" w:cs="Arial"/>
          <w:lang w:val="es-ES"/>
        </w:rPr>
        <w:t xml:space="preserve">más </w:t>
      </w:r>
      <w:r w:rsidR="00AD76B9">
        <w:rPr>
          <w:rStyle w:val="CharacterStyle1"/>
          <w:rFonts w:ascii="Arial" w:hAnsi="Arial" w:cs="Arial"/>
          <w:lang w:val="es-ES"/>
        </w:rPr>
        <w:t xml:space="preserve">el </w:t>
      </w:r>
      <w:r w:rsidR="00AD76B9" w:rsidRPr="008D6AC2">
        <w:rPr>
          <w:rStyle w:val="CharacterStyle1"/>
          <w:rFonts w:ascii="Arial" w:hAnsi="Arial" w:cs="Arial"/>
          <w:shd w:val="clear" w:color="auto" w:fill="C5E0B3" w:themeFill="accent6" w:themeFillTint="66"/>
          <w:lang w:val="es-ES"/>
        </w:rPr>
        <w:t>gravamen a los movimientos financieros</w:t>
      </w:r>
      <w:r w:rsidR="00886A01" w:rsidRPr="002330F2">
        <w:rPr>
          <w:rStyle w:val="CharacterStyle1"/>
          <w:rFonts w:ascii="Arial" w:hAnsi="Arial" w:cs="Arial"/>
          <w:lang w:val="es-ES"/>
        </w:rPr>
        <w:t>, con</w:t>
      </w:r>
      <w:r w:rsidRPr="002330F2">
        <w:rPr>
          <w:rStyle w:val="CharacterStyle1"/>
          <w:rFonts w:ascii="Arial" w:hAnsi="Arial" w:cs="Arial"/>
          <w:lang w:val="es-ES"/>
        </w:rPr>
        <w:t xml:space="preserve"> </w:t>
      </w:r>
      <w:r w:rsidR="00886A01" w:rsidRPr="002330F2">
        <w:rPr>
          <w:rStyle w:val="CharacterStyle1"/>
          <w:rFonts w:ascii="Arial" w:hAnsi="Arial" w:cs="Arial"/>
          <w:lang w:val="es-ES"/>
        </w:rPr>
        <w:t>el</w:t>
      </w:r>
      <w:r w:rsidRPr="002330F2">
        <w:rPr>
          <w:rStyle w:val="CharacterStyle1"/>
          <w:rFonts w:ascii="Arial" w:hAnsi="Arial" w:cs="Arial"/>
          <w:lang w:val="es-ES"/>
        </w:rPr>
        <w:t xml:space="preserve"> fin de </w:t>
      </w:r>
      <w:r w:rsidR="00886A01" w:rsidRPr="002330F2">
        <w:rPr>
          <w:rStyle w:val="CharacterStyle1"/>
          <w:rFonts w:ascii="Arial" w:hAnsi="Arial" w:cs="Arial"/>
          <w:lang w:val="es-ES"/>
        </w:rPr>
        <w:t xml:space="preserve">cumplir con la obligación de la Universidad de </w:t>
      </w:r>
      <w:r w:rsidRPr="002330F2">
        <w:rPr>
          <w:rStyle w:val="CharacterStyle1"/>
          <w:rFonts w:ascii="Arial" w:hAnsi="Arial" w:cs="Arial"/>
          <w:lang w:val="es-ES"/>
        </w:rPr>
        <w:t xml:space="preserve">realizar </w:t>
      </w:r>
      <w:r w:rsidR="00886A01" w:rsidRPr="002330F2">
        <w:rPr>
          <w:rStyle w:val="CharacterStyle1"/>
          <w:rFonts w:ascii="Arial" w:hAnsi="Arial" w:cs="Arial"/>
          <w:lang w:val="es-ES"/>
        </w:rPr>
        <w:t xml:space="preserve">los </w:t>
      </w:r>
      <w:r w:rsidRPr="002330F2">
        <w:rPr>
          <w:rStyle w:val="CharacterStyle1"/>
          <w:rFonts w:ascii="Arial" w:hAnsi="Arial" w:cs="Arial"/>
          <w:lang w:val="es-ES"/>
        </w:rPr>
        <w:t>aporte</w:t>
      </w:r>
      <w:r w:rsidR="00886A01" w:rsidRPr="002330F2">
        <w:rPr>
          <w:rStyle w:val="CharacterStyle1"/>
          <w:rFonts w:ascii="Arial" w:hAnsi="Arial" w:cs="Arial"/>
          <w:lang w:val="es-ES"/>
        </w:rPr>
        <w:t>s</w:t>
      </w:r>
      <w:r w:rsidRPr="002330F2">
        <w:rPr>
          <w:rStyle w:val="CharacterStyle1"/>
          <w:rFonts w:ascii="Arial" w:hAnsi="Arial" w:cs="Arial"/>
          <w:lang w:val="es-ES"/>
        </w:rPr>
        <w:t xml:space="preserve"> a </w:t>
      </w:r>
      <w:r w:rsidR="00886A01" w:rsidRPr="002330F2">
        <w:rPr>
          <w:rStyle w:val="CharacterStyle1"/>
          <w:rFonts w:ascii="Arial" w:hAnsi="Arial" w:cs="Arial"/>
          <w:lang w:val="es-ES"/>
        </w:rPr>
        <w:t>A</w:t>
      </w:r>
      <w:r w:rsidRPr="002330F2">
        <w:rPr>
          <w:rStyle w:val="CharacterStyle1"/>
          <w:rFonts w:ascii="Arial" w:hAnsi="Arial" w:cs="Arial"/>
          <w:lang w:val="es-ES"/>
        </w:rPr>
        <w:t xml:space="preserve">RL </w:t>
      </w:r>
      <w:r w:rsidR="00886A01" w:rsidRPr="002330F2">
        <w:rPr>
          <w:rStyle w:val="CharacterStyle1"/>
          <w:rFonts w:ascii="Arial" w:hAnsi="Arial" w:cs="Arial"/>
          <w:lang w:val="es-ES"/>
        </w:rPr>
        <w:t xml:space="preserve">de </w:t>
      </w:r>
      <w:r w:rsidR="002330F2" w:rsidRPr="002330F2">
        <w:rPr>
          <w:rStyle w:val="CharacterStyle1"/>
          <w:rFonts w:ascii="Arial" w:hAnsi="Arial" w:cs="Arial"/>
          <w:lang w:val="es-ES"/>
        </w:rPr>
        <w:t>estudiantes</w:t>
      </w:r>
      <w:r w:rsidR="00886A01" w:rsidRPr="002330F2">
        <w:rPr>
          <w:rStyle w:val="CharacterStyle1"/>
          <w:rFonts w:ascii="Arial" w:hAnsi="Arial" w:cs="Arial"/>
          <w:lang w:val="es-ES"/>
        </w:rPr>
        <w:t xml:space="preserve"> vinculados </w:t>
      </w:r>
      <w:r w:rsidR="002330F2">
        <w:rPr>
          <w:rStyle w:val="CharacterStyle1"/>
          <w:rFonts w:ascii="Arial" w:hAnsi="Arial" w:cs="Arial"/>
          <w:lang w:val="es-ES"/>
        </w:rPr>
        <w:t>a la Universidad.</w:t>
      </w:r>
    </w:p>
    <w:p w:rsidR="00090D4E" w:rsidRDefault="00090D4E" w:rsidP="00090D4E">
      <w:pPr>
        <w:pStyle w:val="Style3"/>
        <w:spacing w:after="0"/>
        <w:ind w:firstLine="0"/>
        <w:rPr>
          <w:rStyle w:val="CharacterStyle1"/>
          <w:rFonts w:ascii="Arial" w:hAnsi="Arial" w:cs="Arial"/>
          <w:lang w:val="es-ES"/>
        </w:rPr>
      </w:pPr>
    </w:p>
    <w:p w:rsidR="00DD7674" w:rsidRPr="002330F2" w:rsidRDefault="0028150A" w:rsidP="00D471E3">
      <w:pPr>
        <w:pStyle w:val="Style3"/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Style w:val="CharacterStyle1"/>
          <w:rFonts w:ascii="Arial" w:hAnsi="Arial" w:cs="Arial"/>
          <w:lang w:val="es-ES"/>
        </w:rPr>
      </w:pPr>
      <w:r w:rsidRPr="002330F2">
        <w:rPr>
          <w:rStyle w:val="CharacterStyle1"/>
          <w:rFonts w:ascii="Arial" w:hAnsi="Arial" w:cs="Arial"/>
          <w:lang w:val="es-ES"/>
        </w:rPr>
        <w:t>El área de p</w:t>
      </w:r>
      <w:r w:rsidR="00DD7674" w:rsidRPr="002330F2">
        <w:rPr>
          <w:rStyle w:val="CharacterStyle1"/>
          <w:rFonts w:ascii="Arial" w:hAnsi="Arial" w:cs="Arial"/>
          <w:lang w:val="es-ES"/>
        </w:rPr>
        <w:t>resupuesto expidió</w:t>
      </w:r>
      <w:r w:rsidRPr="002330F2">
        <w:rPr>
          <w:rStyle w:val="CharacterStyle1"/>
          <w:rFonts w:ascii="Arial" w:hAnsi="Arial" w:cs="Arial"/>
          <w:lang w:val="es-ES"/>
        </w:rPr>
        <w:t xml:space="preserve"> el (los)</w:t>
      </w:r>
      <w:r w:rsidR="00DD7674" w:rsidRPr="002330F2">
        <w:rPr>
          <w:rStyle w:val="CharacterStyle1"/>
          <w:rFonts w:ascii="Arial" w:hAnsi="Arial" w:cs="Arial"/>
          <w:lang w:val="es-ES"/>
        </w:rPr>
        <w:t xml:space="preserve"> CDP No</w:t>
      </w:r>
      <w:r w:rsidRPr="002330F2">
        <w:rPr>
          <w:rStyle w:val="CharacterStyle1"/>
          <w:rFonts w:ascii="Arial" w:hAnsi="Arial" w:cs="Arial"/>
          <w:lang w:val="es-ES"/>
        </w:rPr>
        <w:t>(s)</w:t>
      </w:r>
      <w:r w:rsidR="00DD7674" w:rsidRPr="002330F2">
        <w:rPr>
          <w:rStyle w:val="CharacterStyle1"/>
          <w:rFonts w:ascii="Arial" w:hAnsi="Arial" w:cs="Arial"/>
          <w:lang w:val="es-ES"/>
        </w:rPr>
        <w:t>.</w:t>
      </w:r>
      <w:r w:rsidRPr="002330F2">
        <w:rPr>
          <w:rStyle w:val="CharacterStyle1"/>
          <w:rFonts w:ascii="Arial" w:hAnsi="Arial" w:cs="Arial"/>
          <w:lang w:val="es-ES"/>
        </w:rPr>
        <w:t xml:space="preserve"> </w:t>
      </w:r>
      <w:r w:rsidR="003F7649">
        <w:rPr>
          <w:rStyle w:val="CharacterStyle1"/>
          <w:rFonts w:ascii="Arial" w:hAnsi="Arial" w:cs="Arial"/>
          <w:lang w:val="es-ES"/>
        </w:rPr>
        <w:t>[</w:t>
      </w:r>
      <w:r w:rsidR="003F7649" w:rsidRPr="003F7649">
        <w:rPr>
          <w:rStyle w:val="CharacterStyle1"/>
          <w:rFonts w:ascii="Arial" w:hAnsi="Arial" w:cs="Arial"/>
          <w:shd w:val="clear" w:color="auto" w:fill="D9D9D9" w:themeFill="background1" w:themeFillShade="D9"/>
          <w:lang w:val="es-ES"/>
        </w:rPr>
        <w:t>Número de CDP</w:t>
      </w:r>
      <w:r w:rsidR="003F7649">
        <w:rPr>
          <w:rStyle w:val="CharacterStyle1"/>
          <w:rFonts w:ascii="Arial" w:hAnsi="Arial" w:cs="Arial"/>
          <w:lang w:val="es-ES"/>
        </w:rPr>
        <w:t>]</w:t>
      </w:r>
      <w:r w:rsidR="00895A6A" w:rsidRPr="002330F2">
        <w:rPr>
          <w:rStyle w:val="CharacterStyle1"/>
          <w:rFonts w:ascii="Arial" w:hAnsi="Arial" w:cs="Arial"/>
          <w:lang w:val="es-ES"/>
        </w:rPr>
        <w:t xml:space="preserve"> </w:t>
      </w:r>
      <w:r w:rsidR="00DD7674" w:rsidRPr="002330F2">
        <w:rPr>
          <w:rStyle w:val="CharacterStyle1"/>
          <w:rFonts w:ascii="Arial" w:hAnsi="Arial" w:cs="Arial"/>
          <w:lang w:val="es-ES"/>
        </w:rPr>
        <w:t xml:space="preserve">de </w:t>
      </w:r>
      <w:r w:rsidR="003F7649">
        <w:rPr>
          <w:rStyle w:val="CharacterStyle1"/>
          <w:rFonts w:ascii="Arial" w:hAnsi="Arial" w:cs="Arial"/>
          <w:lang w:val="es-ES"/>
        </w:rPr>
        <w:t>[</w:t>
      </w:r>
      <w:r w:rsidR="003F7649" w:rsidRPr="003F7649">
        <w:rPr>
          <w:rStyle w:val="CharacterStyle1"/>
          <w:rFonts w:ascii="Arial" w:hAnsi="Arial" w:cs="Arial"/>
          <w:shd w:val="clear" w:color="auto" w:fill="D9D9D9" w:themeFill="background1" w:themeFillShade="D9"/>
          <w:lang w:val="es-ES"/>
        </w:rPr>
        <w:t>año</w:t>
      </w:r>
      <w:r w:rsidR="003F7649">
        <w:rPr>
          <w:rStyle w:val="CharacterStyle1"/>
          <w:rFonts w:ascii="Arial" w:hAnsi="Arial" w:cs="Arial"/>
          <w:lang w:val="es-ES"/>
        </w:rPr>
        <w:t>]</w:t>
      </w:r>
      <w:r w:rsidRPr="002330F2">
        <w:rPr>
          <w:rStyle w:val="CharacterStyle1"/>
          <w:rFonts w:ascii="Arial" w:hAnsi="Arial" w:cs="Arial"/>
          <w:lang w:val="es-ES"/>
        </w:rPr>
        <w:t>,</w:t>
      </w:r>
      <w:r w:rsidR="00DD7674" w:rsidRPr="002330F2">
        <w:rPr>
          <w:rStyle w:val="CharacterStyle1"/>
          <w:rFonts w:ascii="Arial" w:hAnsi="Arial" w:cs="Arial"/>
          <w:lang w:val="es-ES"/>
        </w:rPr>
        <w:t xml:space="preserve"> con </w:t>
      </w:r>
      <w:r w:rsidRPr="002330F2">
        <w:rPr>
          <w:rStyle w:val="CharacterStyle1"/>
          <w:rFonts w:ascii="Arial" w:hAnsi="Arial" w:cs="Arial"/>
          <w:lang w:val="es-ES"/>
        </w:rPr>
        <w:t xml:space="preserve">el </w:t>
      </w:r>
      <w:r w:rsidR="00DD7674" w:rsidRPr="002330F2">
        <w:rPr>
          <w:rStyle w:val="CharacterStyle1"/>
          <w:rFonts w:ascii="Arial" w:hAnsi="Arial" w:cs="Arial"/>
          <w:lang w:val="es-ES"/>
        </w:rPr>
        <w:t>fin de amparar el mencionado gasto.</w:t>
      </w:r>
    </w:p>
    <w:p w:rsidR="001237C7" w:rsidRPr="00DD7674" w:rsidRDefault="001237C7" w:rsidP="00CB4FE8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23458B" w:rsidRDefault="0023458B" w:rsidP="00CB4FE8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DC26A3" w:rsidRDefault="00DC26A3" w:rsidP="00CB4FE8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DD7674">
        <w:rPr>
          <w:rFonts w:ascii="Arial" w:hAnsi="Arial" w:cs="Arial"/>
          <w:b/>
          <w:sz w:val="20"/>
          <w:szCs w:val="20"/>
          <w:lang w:val="es-ES"/>
        </w:rPr>
        <w:t>RESUELVE:</w:t>
      </w:r>
    </w:p>
    <w:p w:rsidR="00DD7674" w:rsidRPr="00DD7674" w:rsidRDefault="00DD7674" w:rsidP="00CB4FE8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667468" w:rsidRDefault="00DD7674" w:rsidP="00CB4FE8">
      <w:pPr>
        <w:pStyle w:val="Style3"/>
        <w:spacing w:after="0"/>
        <w:ind w:left="0" w:firstLine="0"/>
        <w:rPr>
          <w:rFonts w:ascii="Arial" w:hAnsi="Arial" w:cs="Arial"/>
          <w:lang w:val="es-ES"/>
        </w:rPr>
      </w:pPr>
      <w:r w:rsidRPr="00DD7674">
        <w:rPr>
          <w:rStyle w:val="CharacterStyle1"/>
          <w:rFonts w:ascii="Arial" w:hAnsi="Arial" w:cs="Arial"/>
          <w:b/>
          <w:lang w:val="es-ES"/>
        </w:rPr>
        <w:t>ARTICULO PRIMERO</w:t>
      </w:r>
      <w:r w:rsidRPr="00DD7674">
        <w:rPr>
          <w:rStyle w:val="CharacterStyle1"/>
          <w:rFonts w:ascii="Arial" w:hAnsi="Arial" w:cs="Arial"/>
          <w:lang w:val="es-ES"/>
        </w:rPr>
        <w:t xml:space="preserve">. Ordenar un gasto por valor de </w:t>
      </w:r>
      <w:r w:rsidR="003F7649">
        <w:rPr>
          <w:rStyle w:val="CharacterStyle1"/>
          <w:rFonts w:ascii="Arial" w:hAnsi="Arial" w:cs="Arial"/>
          <w:lang w:val="es-ES"/>
        </w:rPr>
        <w:t>[</w:t>
      </w:r>
      <w:r w:rsidR="003F7649" w:rsidRPr="003F7649">
        <w:rPr>
          <w:rStyle w:val="CharacterStyle1"/>
          <w:rFonts w:ascii="Arial" w:hAnsi="Arial" w:cs="Arial"/>
          <w:shd w:val="clear" w:color="auto" w:fill="D9D9D9" w:themeFill="background1" w:themeFillShade="D9"/>
          <w:lang w:val="es-ES"/>
        </w:rPr>
        <w:t>Valor en letras</w:t>
      </w:r>
      <w:r w:rsidR="003F7649">
        <w:rPr>
          <w:rStyle w:val="CharacterStyle1"/>
          <w:rFonts w:ascii="Arial" w:hAnsi="Arial" w:cs="Arial"/>
          <w:lang w:val="es-ES"/>
        </w:rPr>
        <w:t>]</w:t>
      </w:r>
      <w:r w:rsidRPr="00DD7674">
        <w:rPr>
          <w:rStyle w:val="CharacterStyle1"/>
          <w:rFonts w:ascii="Arial" w:hAnsi="Arial" w:cs="Arial"/>
          <w:lang w:val="es-ES"/>
        </w:rPr>
        <w:t xml:space="preserve"> M/CTE </w:t>
      </w:r>
      <w:r w:rsidR="003F7649">
        <w:rPr>
          <w:rStyle w:val="CharacterStyle1"/>
          <w:rFonts w:ascii="Arial" w:hAnsi="Arial" w:cs="Arial"/>
          <w:lang w:val="es-ES"/>
        </w:rPr>
        <w:t>[</w:t>
      </w:r>
      <w:r w:rsidRPr="00DD7674">
        <w:rPr>
          <w:rStyle w:val="CharacterStyle1"/>
          <w:rFonts w:ascii="Arial" w:hAnsi="Arial" w:cs="Arial"/>
          <w:lang w:val="es-ES"/>
        </w:rPr>
        <w:t>$</w:t>
      </w:r>
      <w:r w:rsidR="00AA22DC" w:rsidRPr="003F7649">
        <w:rPr>
          <w:rStyle w:val="CharacterStyle1"/>
          <w:rFonts w:ascii="Arial" w:hAnsi="Arial" w:cs="Arial"/>
          <w:shd w:val="clear" w:color="auto" w:fill="D9D9D9" w:themeFill="background1" w:themeFillShade="D9"/>
          <w:lang w:val="es-ES"/>
        </w:rPr>
        <w:t>_______</w:t>
      </w:r>
      <w:r w:rsidR="003F7649">
        <w:rPr>
          <w:rStyle w:val="CharacterStyle1"/>
          <w:rFonts w:ascii="Arial" w:hAnsi="Arial" w:cs="Arial"/>
          <w:lang w:val="es-ES"/>
        </w:rPr>
        <w:t>]</w:t>
      </w:r>
      <w:r w:rsidRPr="00DD7674">
        <w:rPr>
          <w:rStyle w:val="CharacterStyle1"/>
          <w:rFonts w:ascii="Arial" w:hAnsi="Arial" w:cs="Arial"/>
          <w:lang w:val="es-ES"/>
        </w:rPr>
        <w:t xml:space="preserve"> más </w:t>
      </w:r>
      <w:r w:rsidR="006946A6">
        <w:rPr>
          <w:rStyle w:val="CharacterStyle1"/>
          <w:rFonts w:ascii="Arial" w:hAnsi="Arial" w:cs="Arial"/>
          <w:lang w:val="es-ES"/>
        </w:rPr>
        <w:t xml:space="preserve">la </w:t>
      </w:r>
      <w:r w:rsidRPr="00DD7674">
        <w:rPr>
          <w:rStyle w:val="CharacterStyle1"/>
          <w:rFonts w:ascii="Arial" w:hAnsi="Arial" w:cs="Arial"/>
          <w:lang w:val="es-ES"/>
        </w:rPr>
        <w:t xml:space="preserve">contribución especial </w:t>
      </w:r>
      <w:r w:rsidR="006946A6">
        <w:rPr>
          <w:rStyle w:val="CharacterStyle1"/>
          <w:rFonts w:ascii="Arial" w:hAnsi="Arial" w:cs="Arial"/>
          <w:lang w:val="es-ES"/>
        </w:rPr>
        <w:t xml:space="preserve">por valor de </w:t>
      </w:r>
      <w:r w:rsidR="008D6AC2">
        <w:rPr>
          <w:rStyle w:val="CharacterStyle1"/>
          <w:rFonts w:ascii="Arial" w:hAnsi="Arial" w:cs="Arial"/>
          <w:lang w:val="es-ES"/>
        </w:rPr>
        <w:t>[</w:t>
      </w:r>
      <w:r w:rsidR="008D6AC2" w:rsidRPr="008D6AC2">
        <w:rPr>
          <w:rStyle w:val="CharacterStyle1"/>
          <w:rFonts w:ascii="Arial" w:hAnsi="Arial" w:cs="Arial"/>
          <w:shd w:val="clear" w:color="auto" w:fill="D9D9D9"/>
          <w:lang w:val="es-ES"/>
        </w:rPr>
        <w:t>Valor en letras</w:t>
      </w:r>
      <w:r w:rsidR="008D6AC2">
        <w:rPr>
          <w:rStyle w:val="CharacterStyle1"/>
          <w:rFonts w:ascii="Arial" w:hAnsi="Arial" w:cs="Arial"/>
          <w:lang w:val="es-ES"/>
        </w:rPr>
        <w:t>]</w:t>
      </w:r>
      <w:r w:rsidR="008D6AC2" w:rsidRPr="00DD7674">
        <w:rPr>
          <w:rStyle w:val="CharacterStyle1"/>
          <w:rFonts w:ascii="Arial" w:hAnsi="Arial" w:cs="Arial"/>
          <w:lang w:val="es-ES"/>
        </w:rPr>
        <w:t xml:space="preserve"> M/CTE </w:t>
      </w:r>
      <w:r w:rsidR="008D6AC2">
        <w:rPr>
          <w:rStyle w:val="CharacterStyle1"/>
          <w:rFonts w:ascii="Arial" w:hAnsi="Arial" w:cs="Arial"/>
          <w:lang w:val="es-ES"/>
        </w:rPr>
        <w:t>[</w:t>
      </w:r>
      <w:r w:rsidR="008D6AC2" w:rsidRPr="00DD7674">
        <w:rPr>
          <w:rStyle w:val="CharacterStyle1"/>
          <w:rFonts w:ascii="Arial" w:hAnsi="Arial" w:cs="Arial"/>
          <w:lang w:val="es-ES"/>
        </w:rPr>
        <w:t>$</w:t>
      </w:r>
      <w:r w:rsidR="008D6AC2" w:rsidRPr="008D6AC2">
        <w:rPr>
          <w:rStyle w:val="CharacterStyle1"/>
          <w:rFonts w:ascii="Arial" w:hAnsi="Arial" w:cs="Arial"/>
          <w:shd w:val="clear" w:color="auto" w:fill="D9D9D9"/>
          <w:lang w:val="es-ES"/>
        </w:rPr>
        <w:t>_______</w:t>
      </w:r>
      <w:r w:rsidR="008D6AC2">
        <w:rPr>
          <w:rStyle w:val="CharacterStyle1"/>
          <w:rFonts w:ascii="Arial" w:hAnsi="Arial" w:cs="Arial"/>
          <w:lang w:val="es-ES"/>
        </w:rPr>
        <w:t>]</w:t>
      </w:r>
      <w:r w:rsidR="008D6AC2" w:rsidRPr="00DD7674">
        <w:rPr>
          <w:rStyle w:val="CharacterStyle1"/>
          <w:rFonts w:ascii="Arial" w:hAnsi="Arial" w:cs="Arial"/>
          <w:lang w:val="es-ES"/>
        </w:rPr>
        <w:t xml:space="preserve"> </w:t>
      </w:r>
      <w:r w:rsidRPr="00DD7674">
        <w:rPr>
          <w:rStyle w:val="CharacterStyle1"/>
          <w:rFonts w:ascii="Arial" w:hAnsi="Arial" w:cs="Arial"/>
          <w:lang w:val="es-ES"/>
        </w:rPr>
        <w:t>a favor de</w:t>
      </w:r>
      <w:r w:rsidR="008D6AC2">
        <w:rPr>
          <w:rStyle w:val="CharacterStyle1"/>
          <w:rFonts w:ascii="Arial" w:hAnsi="Arial" w:cs="Arial"/>
          <w:lang w:val="es-ES"/>
        </w:rPr>
        <w:t xml:space="preserve"> [</w:t>
      </w:r>
      <w:r w:rsidR="00AA22DC" w:rsidRPr="008D6AC2">
        <w:rPr>
          <w:rStyle w:val="CharacterStyle1"/>
          <w:rFonts w:ascii="Arial" w:hAnsi="Arial" w:cs="Arial"/>
          <w:shd w:val="clear" w:color="auto" w:fill="D9D9D9" w:themeFill="background1" w:themeFillShade="D9"/>
          <w:lang w:val="es-ES"/>
        </w:rPr>
        <w:t>Nombr</w:t>
      </w:r>
      <w:r w:rsidR="006946A6" w:rsidRPr="008D6AC2">
        <w:rPr>
          <w:rStyle w:val="CharacterStyle1"/>
          <w:rFonts w:ascii="Arial" w:hAnsi="Arial" w:cs="Arial"/>
          <w:shd w:val="clear" w:color="auto" w:fill="D9D9D9" w:themeFill="background1" w:themeFillShade="D9"/>
          <w:lang w:val="es-ES"/>
        </w:rPr>
        <w:t>e</w:t>
      </w:r>
      <w:r w:rsidR="00AA22DC" w:rsidRPr="008D6AC2">
        <w:rPr>
          <w:rStyle w:val="CharacterStyle1"/>
          <w:rFonts w:ascii="Arial" w:hAnsi="Arial" w:cs="Arial"/>
          <w:shd w:val="clear" w:color="auto" w:fill="D9D9D9" w:themeFill="background1" w:themeFillShade="D9"/>
          <w:lang w:val="es-ES"/>
        </w:rPr>
        <w:t xml:space="preserve"> </w:t>
      </w:r>
      <w:r w:rsidR="006946A6" w:rsidRPr="008D6AC2">
        <w:rPr>
          <w:rStyle w:val="CharacterStyle1"/>
          <w:rFonts w:ascii="Arial" w:hAnsi="Arial" w:cs="Arial"/>
          <w:shd w:val="clear" w:color="auto" w:fill="D9D9D9" w:themeFill="background1" w:themeFillShade="D9"/>
          <w:lang w:val="es-ES"/>
        </w:rPr>
        <w:t>de la ARL</w:t>
      </w:r>
      <w:r w:rsidR="008D6AC2">
        <w:rPr>
          <w:rStyle w:val="CharacterStyle1"/>
          <w:rFonts w:ascii="Arial" w:hAnsi="Arial" w:cs="Arial"/>
          <w:lang w:val="es-ES"/>
        </w:rPr>
        <w:t>]</w:t>
      </w:r>
      <w:r w:rsidR="00AA22DC">
        <w:rPr>
          <w:rStyle w:val="CharacterStyle1"/>
          <w:rFonts w:ascii="Arial" w:hAnsi="Arial" w:cs="Arial"/>
          <w:lang w:val="es-ES"/>
        </w:rPr>
        <w:t xml:space="preserve"> identificada con </w:t>
      </w:r>
      <w:r w:rsidRPr="00DD7674">
        <w:rPr>
          <w:rStyle w:val="CharacterStyle1"/>
          <w:rFonts w:ascii="Arial" w:hAnsi="Arial" w:cs="Arial"/>
          <w:lang w:val="es-ES"/>
        </w:rPr>
        <w:t xml:space="preserve">NIT </w:t>
      </w:r>
      <w:r w:rsidR="008D6AC2">
        <w:rPr>
          <w:rStyle w:val="CharacterStyle1"/>
          <w:rFonts w:ascii="Arial" w:hAnsi="Arial" w:cs="Arial"/>
          <w:lang w:val="es-ES"/>
        </w:rPr>
        <w:t>[</w:t>
      </w:r>
      <w:r w:rsidR="00AA22DC" w:rsidRPr="008D6AC2">
        <w:rPr>
          <w:rStyle w:val="CharacterStyle1"/>
          <w:rFonts w:ascii="Arial" w:hAnsi="Arial" w:cs="Arial"/>
          <w:shd w:val="clear" w:color="auto" w:fill="D9D9D9" w:themeFill="background1" w:themeFillShade="D9"/>
          <w:lang w:val="es-ES"/>
        </w:rPr>
        <w:t>__________</w:t>
      </w:r>
      <w:r w:rsidR="008D6AC2">
        <w:rPr>
          <w:rStyle w:val="CharacterStyle1"/>
          <w:rFonts w:ascii="Arial" w:hAnsi="Arial" w:cs="Arial"/>
          <w:lang w:val="es-ES"/>
        </w:rPr>
        <w:t>]</w:t>
      </w:r>
      <w:r w:rsidRPr="00DD7674">
        <w:rPr>
          <w:rStyle w:val="CharacterStyle1"/>
          <w:rFonts w:ascii="Arial" w:hAnsi="Arial" w:cs="Arial"/>
          <w:lang w:val="es-ES"/>
        </w:rPr>
        <w:t xml:space="preserve">, a fin de realizar el pago de aportes correspondientes al </w:t>
      </w:r>
      <w:r w:rsidR="008D6AC2">
        <w:rPr>
          <w:rStyle w:val="CharacterStyle1"/>
          <w:rFonts w:ascii="Arial" w:hAnsi="Arial" w:cs="Arial"/>
          <w:lang w:val="es-ES"/>
        </w:rPr>
        <w:t>mes de [</w:t>
      </w:r>
      <w:r w:rsidR="008D6AC2" w:rsidRPr="008D6AC2">
        <w:rPr>
          <w:rStyle w:val="CharacterStyle1"/>
          <w:rFonts w:ascii="Arial" w:hAnsi="Arial" w:cs="Arial"/>
          <w:shd w:val="clear" w:color="auto" w:fill="D9D9D9"/>
          <w:lang w:val="es-ES"/>
        </w:rPr>
        <w:t>mes</w:t>
      </w:r>
      <w:r w:rsidR="008D6AC2">
        <w:rPr>
          <w:rStyle w:val="CharacterStyle1"/>
          <w:rFonts w:ascii="Arial" w:hAnsi="Arial" w:cs="Arial"/>
          <w:lang w:val="es-ES"/>
        </w:rPr>
        <w:t>] de [</w:t>
      </w:r>
      <w:r w:rsidR="008D6AC2" w:rsidRPr="008D6AC2">
        <w:rPr>
          <w:rStyle w:val="CharacterStyle1"/>
          <w:rFonts w:ascii="Arial" w:hAnsi="Arial" w:cs="Arial"/>
          <w:shd w:val="clear" w:color="auto" w:fill="D9D9D9"/>
          <w:lang w:val="es-ES"/>
        </w:rPr>
        <w:t>año</w:t>
      </w:r>
      <w:r w:rsidR="008D6AC2">
        <w:rPr>
          <w:rStyle w:val="CharacterStyle1"/>
          <w:rFonts w:ascii="Arial" w:hAnsi="Arial" w:cs="Arial"/>
          <w:lang w:val="es-ES"/>
        </w:rPr>
        <w:t>]</w:t>
      </w:r>
      <w:r w:rsidRPr="00DD7674">
        <w:rPr>
          <w:rStyle w:val="CharacterStyle1"/>
          <w:rFonts w:ascii="Arial" w:hAnsi="Arial" w:cs="Arial"/>
          <w:lang w:val="es-ES"/>
        </w:rPr>
        <w:t xml:space="preserve">, de los </w:t>
      </w:r>
      <w:r w:rsidR="00981706">
        <w:rPr>
          <w:rStyle w:val="CharacterStyle1"/>
          <w:rFonts w:ascii="Arial" w:hAnsi="Arial" w:cs="Arial"/>
          <w:lang w:val="es-ES"/>
        </w:rPr>
        <w:t>estudiantes</w:t>
      </w:r>
      <w:r w:rsidRPr="00DD7674">
        <w:rPr>
          <w:rStyle w:val="CharacterStyle1"/>
          <w:rFonts w:ascii="Arial" w:hAnsi="Arial" w:cs="Arial"/>
          <w:lang w:val="es-ES"/>
        </w:rPr>
        <w:t xml:space="preserve"> relacionados en </w:t>
      </w:r>
      <w:r w:rsidR="00667468">
        <w:rPr>
          <w:rStyle w:val="CharacterStyle1"/>
          <w:rFonts w:ascii="Arial" w:hAnsi="Arial" w:cs="Arial"/>
          <w:lang w:val="es-ES"/>
        </w:rPr>
        <w:t xml:space="preserve">el Anexo </w:t>
      </w:r>
      <w:r w:rsidR="00AD76B9">
        <w:rPr>
          <w:rStyle w:val="CharacterStyle1"/>
          <w:rFonts w:ascii="Arial" w:hAnsi="Arial" w:cs="Arial"/>
          <w:lang w:val="es-ES"/>
        </w:rPr>
        <w:t>A</w:t>
      </w:r>
      <w:r w:rsidRPr="00DD7674">
        <w:rPr>
          <w:rStyle w:val="CharacterStyle1"/>
          <w:rFonts w:ascii="Arial" w:hAnsi="Arial" w:cs="Arial"/>
          <w:lang w:val="es-ES"/>
        </w:rPr>
        <w:t>djunt</w:t>
      </w:r>
      <w:r w:rsidR="00667468">
        <w:rPr>
          <w:rStyle w:val="CharacterStyle1"/>
          <w:rFonts w:ascii="Arial" w:hAnsi="Arial" w:cs="Arial"/>
          <w:lang w:val="es-ES"/>
        </w:rPr>
        <w:t>o,</w:t>
      </w:r>
      <w:r w:rsidRPr="00DD7674">
        <w:rPr>
          <w:rStyle w:val="CharacterStyle1"/>
          <w:rFonts w:ascii="Arial" w:hAnsi="Arial" w:cs="Arial"/>
          <w:lang w:val="es-ES"/>
        </w:rPr>
        <w:t xml:space="preserve"> vinculados por </w:t>
      </w:r>
      <w:r w:rsidR="00667468">
        <w:rPr>
          <w:rStyle w:val="CharacterStyle1"/>
          <w:rFonts w:ascii="Arial" w:hAnsi="Arial" w:cs="Arial"/>
          <w:lang w:val="es-ES"/>
        </w:rPr>
        <w:t xml:space="preserve">la Universidad y </w:t>
      </w:r>
      <w:r w:rsidR="00667468" w:rsidRPr="008D6AC2">
        <w:rPr>
          <w:rStyle w:val="CharacterStyle1"/>
          <w:rFonts w:ascii="Arial" w:hAnsi="Arial" w:cs="Arial"/>
          <w:shd w:val="clear" w:color="auto" w:fill="C5E0B3" w:themeFill="accent6" w:themeFillTint="66"/>
          <w:lang w:val="es-ES"/>
        </w:rPr>
        <w:t xml:space="preserve">cuyas actividades </w:t>
      </w:r>
      <w:r w:rsidR="00981706" w:rsidRPr="008D6AC2">
        <w:rPr>
          <w:rStyle w:val="CharacterStyle1"/>
          <w:rFonts w:ascii="Arial" w:hAnsi="Arial" w:cs="Arial"/>
          <w:shd w:val="clear" w:color="auto" w:fill="C5E0B3" w:themeFill="accent6" w:themeFillTint="66"/>
          <w:lang w:val="es-ES"/>
        </w:rPr>
        <w:t xml:space="preserve">son </w:t>
      </w:r>
      <w:r w:rsidR="00981706" w:rsidRPr="008D6AC2">
        <w:rPr>
          <w:rFonts w:ascii="Arial" w:hAnsi="Arial" w:cs="Arial"/>
          <w:shd w:val="clear" w:color="auto" w:fill="C5E0B3" w:themeFill="accent6" w:themeFillTint="66"/>
          <w:lang w:val="es-ES"/>
        </w:rPr>
        <w:t>fuente de ingresos  para la Universidad, por pasantías  o constituyen requisito para la culminación de estudios, e implican riesgos ocupacionales</w:t>
      </w:r>
      <w:r w:rsidR="00981706">
        <w:rPr>
          <w:rFonts w:ascii="Arial" w:hAnsi="Arial" w:cs="Arial"/>
          <w:lang w:val="es-ES"/>
        </w:rPr>
        <w:t>.</w:t>
      </w:r>
    </w:p>
    <w:p w:rsidR="00981706" w:rsidRDefault="00981706" w:rsidP="00CB4FE8">
      <w:pPr>
        <w:pStyle w:val="Style3"/>
        <w:spacing w:after="0"/>
        <w:ind w:left="0" w:firstLine="0"/>
        <w:rPr>
          <w:rFonts w:ascii="Arial" w:hAnsi="Arial" w:cs="Arial"/>
          <w:lang w:val="es-ES"/>
        </w:rPr>
      </w:pPr>
    </w:p>
    <w:p w:rsidR="00981706" w:rsidRPr="00090D4E" w:rsidRDefault="00981706" w:rsidP="00CB4FE8">
      <w:pPr>
        <w:pStyle w:val="Style3"/>
        <w:spacing w:after="0"/>
        <w:ind w:left="0" w:firstLine="0"/>
        <w:rPr>
          <w:rStyle w:val="CharacterStyle1"/>
          <w:rFonts w:ascii="Arial" w:hAnsi="Arial" w:cs="Arial"/>
          <w:i/>
          <w:color w:val="0070C0"/>
          <w:highlight w:val="lightGray"/>
          <w:lang w:val="es-CO"/>
        </w:rPr>
      </w:pPr>
      <w:r w:rsidRPr="00090D4E">
        <w:rPr>
          <w:rStyle w:val="CharacterStyle1"/>
          <w:rFonts w:ascii="Arial" w:hAnsi="Arial" w:cs="Arial"/>
          <w:i/>
          <w:color w:val="0070C0"/>
          <w:highlight w:val="lightGray"/>
          <w:lang w:val="es-CO"/>
        </w:rPr>
        <w:t>(</w:t>
      </w:r>
      <w:r w:rsidRPr="008D6AC2">
        <w:rPr>
          <w:rStyle w:val="CharacterStyle1"/>
          <w:rFonts w:ascii="Arial" w:hAnsi="Arial" w:cs="Arial"/>
          <w:b/>
          <w:i/>
          <w:color w:val="0070C0"/>
          <w:highlight w:val="lightGray"/>
          <w:lang w:val="es-CO"/>
        </w:rPr>
        <w:t>SE ESCOJE LA QUE CORRESPONDA</w:t>
      </w:r>
      <w:r w:rsidRPr="00090D4E">
        <w:rPr>
          <w:rStyle w:val="CharacterStyle1"/>
          <w:rFonts w:ascii="Arial" w:hAnsi="Arial" w:cs="Arial"/>
          <w:i/>
          <w:color w:val="0070C0"/>
          <w:highlight w:val="lightGray"/>
          <w:lang w:val="es-CO"/>
        </w:rPr>
        <w:t>)</w:t>
      </w:r>
    </w:p>
    <w:p w:rsidR="00981706" w:rsidRDefault="00981706" w:rsidP="00CB4FE8">
      <w:pPr>
        <w:pStyle w:val="Style3"/>
        <w:spacing w:after="0"/>
        <w:ind w:left="0" w:firstLine="0"/>
        <w:rPr>
          <w:rStyle w:val="CharacterStyle1"/>
          <w:rFonts w:ascii="Arial" w:hAnsi="Arial" w:cs="Arial"/>
          <w:lang w:val="es-ES"/>
        </w:rPr>
      </w:pPr>
    </w:p>
    <w:p w:rsidR="00667468" w:rsidRPr="00CB4FE8" w:rsidRDefault="00667468" w:rsidP="00CB4FE8">
      <w:pPr>
        <w:pStyle w:val="Style3"/>
        <w:spacing w:after="0"/>
        <w:ind w:left="0" w:firstLine="0"/>
        <w:jc w:val="left"/>
        <w:rPr>
          <w:rStyle w:val="CharacterStyle1"/>
          <w:rFonts w:ascii="Arial" w:hAnsi="Arial" w:cs="Arial"/>
          <w:i/>
          <w:lang w:val="es-ES"/>
        </w:rPr>
      </w:pPr>
      <w:r w:rsidRPr="006366E8">
        <w:rPr>
          <w:rStyle w:val="CharacterStyle1"/>
          <w:rFonts w:ascii="Arial" w:hAnsi="Arial" w:cs="Arial"/>
          <w:i/>
          <w:color w:val="0070C0"/>
          <w:lang w:val="es-ES"/>
        </w:rPr>
        <w:t>(</w:t>
      </w:r>
      <w:r w:rsidRPr="008D6AC2">
        <w:rPr>
          <w:rStyle w:val="CharacterStyle1"/>
          <w:rFonts w:ascii="Arial" w:hAnsi="Arial" w:cs="Arial"/>
          <w:b/>
          <w:i/>
          <w:color w:val="0070C0"/>
          <w:highlight w:val="lightGray"/>
          <w:lang w:val="es-ES"/>
        </w:rPr>
        <w:t xml:space="preserve">INCLUIR </w:t>
      </w:r>
      <w:r w:rsidR="002203AA" w:rsidRPr="008D6AC2">
        <w:rPr>
          <w:rStyle w:val="CharacterStyle1"/>
          <w:rFonts w:ascii="Arial" w:hAnsi="Arial" w:cs="Arial"/>
          <w:b/>
          <w:i/>
          <w:color w:val="0070C0"/>
          <w:highlight w:val="lightGray"/>
          <w:lang w:val="es-ES"/>
        </w:rPr>
        <w:t xml:space="preserve">UN </w:t>
      </w:r>
      <w:r w:rsidRPr="008D6AC2">
        <w:rPr>
          <w:rStyle w:val="CharacterStyle1"/>
          <w:rFonts w:ascii="Arial" w:hAnsi="Arial" w:cs="Arial"/>
          <w:b/>
          <w:i/>
          <w:color w:val="0070C0"/>
          <w:highlight w:val="lightGray"/>
          <w:lang w:val="es-ES"/>
        </w:rPr>
        <w:t>ARTÍCULO</w:t>
      </w:r>
      <w:r w:rsidR="002203AA" w:rsidRPr="008D6AC2">
        <w:rPr>
          <w:rStyle w:val="CharacterStyle1"/>
          <w:rFonts w:ascii="Arial" w:hAnsi="Arial" w:cs="Arial"/>
          <w:b/>
          <w:i/>
          <w:color w:val="0070C0"/>
          <w:highlight w:val="lightGray"/>
          <w:lang w:val="es-ES"/>
        </w:rPr>
        <w:t xml:space="preserve"> POR CADA </w:t>
      </w:r>
      <w:r w:rsidRPr="008D6AC2">
        <w:rPr>
          <w:rStyle w:val="CharacterStyle1"/>
          <w:rFonts w:ascii="Arial" w:hAnsi="Arial" w:cs="Arial"/>
          <w:b/>
          <w:i/>
          <w:color w:val="0070C0"/>
          <w:highlight w:val="lightGray"/>
          <w:lang w:val="es-ES"/>
        </w:rPr>
        <w:t>ARL</w:t>
      </w:r>
      <w:r w:rsidR="002203AA" w:rsidRPr="008D6AC2">
        <w:rPr>
          <w:rStyle w:val="CharacterStyle1"/>
          <w:rFonts w:ascii="Arial" w:hAnsi="Arial" w:cs="Arial"/>
          <w:b/>
          <w:i/>
          <w:color w:val="0070C0"/>
          <w:highlight w:val="lightGray"/>
          <w:lang w:val="es-ES"/>
        </w:rPr>
        <w:t xml:space="preserve"> QUE</w:t>
      </w:r>
      <w:r w:rsidRPr="008D6AC2">
        <w:rPr>
          <w:rStyle w:val="CharacterStyle1"/>
          <w:rFonts w:ascii="Arial" w:hAnsi="Arial" w:cs="Arial"/>
          <w:b/>
          <w:i/>
          <w:color w:val="0070C0"/>
          <w:highlight w:val="lightGray"/>
          <w:lang w:val="es-ES"/>
        </w:rPr>
        <w:t xml:space="preserve"> </w:t>
      </w:r>
      <w:r w:rsidR="002203AA" w:rsidRPr="008D6AC2">
        <w:rPr>
          <w:rStyle w:val="CharacterStyle1"/>
          <w:rFonts w:ascii="Arial" w:hAnsi="Arial" w:cs="Arial"/>
          <w:b/>
          <w:i/>
          <w:color w:val="0070C0"/>
          <w:highlight w:val="lightGray"/>
          <w:lang w:val="es-ES"/>
        </w:rPr>
        <w:t>SE VAYA A PAGAR</w:t>
      </w:r>
      <w:r w:rsidR="002203AA" w:rsidRPr="00CB4FE8">
        <w:rPr>
          <w:rStyle w:val="CharacterStyle1"/>
          <w:rFonts w:ascii="Arial" w:hAnsi="Arial" w:cs="Arial"/>
          <w:i/>
          <w:lang w:val="es-ES"/>
        </w:rPr>
        <w:t>)</w:t>
      </w:r>
    </w:p>
    <w:p w:rsidR="00CB4FE8" w:rsidRDefault="00CB4FE8" w:rsidP="00CB4FE8">
      <w:pPr>
        <w:pStyle w:val="Style2"/>
        <w:spacing w:before="0" w:after="0" w:line="240" w:lineRule="auto"/>
        <w:jc w:val="both"/>
        <w:rPr>
          <w:rStyle w:val="CharacterStyle1"/>
          <w:rFonts w:ascii="Arial" w:hAnsi="Arial" w:cs="Arial"/>
          <w:b/>
          <w:lang w:val="es-ES"/>
        </w:rPr>
      </w:pPr>
    </w:p>
    <w:p w:rsidR="00DD7674" w:rsidRPr="008D6AC2" w:rsidRDefault="00DD7674" w:rsidP="00CB4FE8">
      <w:pPr>
        <w:pStyle w:val="Style2"/>
        <w:spacing w:before="0" w:after="0" w:line="240" w:lineRule="auto"/>
        <w:jc w:val="both"/>
        <w:rPr>
          <w:rStyle w:val="CharacterStyle1"/>
          <w:rFonts w:ascii="Arial" w:hAnsi="Arial" w:cs="Arial"/>
          <w:lang w:val="es-ES"/>
        </w:rPr>
      </w:pPr>
      <w:r w:rsidRPr="00DD7674">
        <w:rPr>
          <w:rStyle w:val="CharacterStyle1"/>
          <w:rFonts w:ascii="Arial" w:hAnsi="Arial" w:cs="Arial"/>
          <w:b/>
          <w:lang w:val="es-ES"/>
        </w:rPr>
        <w:t>ARTÍCULO SEGUNDO</w:t>
      </w:r>
      <w:r w:rsidRPr="00DD7674">
        <w:rPr>
          <w:rStyle w:val="CharacterStyle1"/>
          <w:rFonts w:ascii="Arial" w:hAnsi="Arial" w:cs="Arial"/>
          <w:lang w:val="es-ES"/>
        </w:rPr>
        <w:t xml:space="preserve">. </w:t>
      </w:r>
      <w:r w:rsidRPr="008D6AC2">
        <w:rPr>
          <w:rStyle w:val="CharacterStyle1"/>
          <w:rFonts w:ascii="Arial" w:hAnsi="Arial" w:cs="Arial"/>
          <w:shd w:val="clear" w:color="auto" w:fill="C5E0B3" w:themeFill="accent6" w:themeFillTint="66"/>
          <w:lang w:val="es-ES"/>
        </w:rPr>
        <w:t xml:space="preserve">Para efectuar </w:t>
      </w:r>
      <w:r w:rsidR="002203AA" w:rsidRPr="008D6AC2">
        <w:rPr>
          <w:rStyle w:val="CharacterStyle1"/>
          <w:rFonts w:ascii="Arial" w:hAnsi="Arial" w:cs="Arial"/>
          <w:shd w:val="clear" w:color="auto" w:fill="C5E0B3" w:themeFill="accent6" w:themeFillTint="66"/>
          <w:lang w:val="es-ES"/>
        </w:rPr>
        <w:t xml:space="preserve">este pago </w:t>
      </w:r>
      <w:r w:rsidRPr="008D6AC2">
        <w:rPr>
          <w:rStyle w:val="CharacterStyle1"/>
          <w:rFonts w:ascii="Arial" w:hAnsi="Arial" w:cs="Arial"/>
          <w:shd w:val="clear" w:color="auto" w:fill="C5E0B3" w:themeFill="accent6" w:themeFillTint="66"/>
          <w:lang w:val="es-ES"/>
        </w:rPr>
        <w:t>se realizará giro de los recursos a</w:t>
      </w:r>
      <w:r w:rsidR="00090D4E" w:rsidRPr="008D6AC2">
        <w:rPr>
          <w:rStyle w:val="CharacterStyle1"/>
          <w:rFonts w:ascii="Arial" w:hAnsi="Arial" w:cs="Arial"/>
          <w:shd w:val="clear" w:color="auto" w:fill="C5E0B3" w:themeFill="accent6" w:themeFillTint="66"/>
          <w:lang w:val="es-ES"/>
        </w:rPr>
        <w:t xml:space="preserve"> la </w:t>
      </w:r>
      <w:r w:rsidR="008D6AC2" w:rsidRPr="008D6AC2">
        <w:rPr>
          <w:rStyle w:val="CharacterStyle1"/>
          <w:rFonts w:ascii="Arial" w:hAnsi="Arial" w:cs="Arial"/>
          <w:shd w:val="clear" w:color="auto" w:fill="C5E0B3" w:themeFill="accent6" w:themeFillTint="66"/>
          <w:lang w:val="es-ES"/>
        </w:rPr>
        <w:t>respectiva área de Tesorerí</w:t>
      </w:r>
      <w:r w:rsidR="00090D4E" w:rsidRPr="008D6AC2">
        <w:rPr>
          <w:rStyle w:val="CharacterStyle1"/>
          <w:rFonts w:ascii="Arial" w:hAnsi="Arial" w:cs="Arial"/>
          <w:shd w:val="clear" w:color="auto" w:fill="C5E0B3" w:themeFill="accent6" w:themeFillTint="66"/>
          <w:lang w:val="es-ES"/>
        </w:rPr>
        <w:t>a del Nivel correspondiente a la dependencia encargada de consolidar la información en cada Sede.</w:t>
      </w:r>
      <w:r w:rsidR="00090D4E" w:rsidRPr="008D6AC2">
        <w:rPr>
          <w:rStyle w:val="CharacterStyle1"/>
          <w:rFonts w:ascii="Arial" w:hAnsi="Arial" w:cs="Arial"/>
          <w:lang w:val="es-ES"/>
        </w:rPr>
        <w:t xml:space="preserve"> </w:t>
      </w:r>
    </w:p>
    <w:p w:rsidR="00CB4FE8" w:rsidRDefault="00CB4FE8" w:rsidP="00CB4FE8">
      <w:pPr>
        <w:pStyle w:val="Style2"/>
        <w:spacing w:before="0" w:after="0" w:line="240" w:lineRule="auto"/>
        <w:jc w:val="both"/>
        <w:rPr>
          <w:rStyle w:val="CharacterStyle1"/>
          <w:rFonts w:ascii="Arial" w:hAnsi="Arial" w:cs="Arial"/>
          <w:b/>
          <w:lang w:val="es-ES"/>
        </w:rPr>
      </w:pPr>
    </w:p>
    <w:p w:rsidR="00CB4FE8" w:rsidRDefault="002203AA" w:rsidP="008D6AC2">
      <w:pPr>
        <w:pStyle w:val="Style2"/>
        <w:shd w:val="clear" w:color="auto" w:fill="C5E0B3" w:themeFill="accent6" w:themeFillTint="66"/>
        <w:spacing w:before="0" w:after="0" w:line="240" w:lineRule="auto"/>
        <w:jc w:val="both"/>
        <w:rPr>
          <w:rStyle w:val="CharacterStyle1"/>
          <w:rFonts w:ascii="Arial" w:hAnsi="Arial" w:cs="Arial"/>
          <w:lang w:val="es-ES"/>
        </w:rPr>
      </w:pPr>
      <w:r w:rsidRPr="008D6AC2">
        <w:rPr>
          <w:rStyle w:val="CharacterStyle1"/>
          <w:rFonts w:ascii="Arial" w:hAnsi="Arial" w:cs="Arial"/>
          <w:b/>
          <w:lang w:val="es-ES"/>
        </w:rPr>
        <w:t>Parágrafo</w:t>
      </w:r>
      <w:r w:rsidR="00DD7674" w:rsidRPr="008D6AC2">
        <w:rPr>
          <w:rStyle w:val="CharacterStyle1"/>
          <w:rFonts w:ascii="Arial" w:hAnsi="Arial" w:cs="Arial"/>
          <w:b/>
          <w:lang w:val="es-ES"/>
        </w:rPr>
        <w:t>.</w:t>
      </w:r>
      <w:r w:rsidR="00DD7674" w:rsidRPr="008D6AC2">
        <w:rPr>
          <w:rStyle w:val="CharacterStyle1"/>
          <w:rFonts w:ascii="Arial" w:hAnsi="Arial" w:cs="Arial"/>
          <w:lang w:val="es-ES"/>
        </w:rPr>
        <w:t xml:space="preserve"> La </w:t>
      </w:r>
      <w:r w:rsidR="00090D4E" w:rsidRPr="008D6AC2">
        <w:rPr>
          <w:rStyle w:val="CharacterStyle1"/>
          <w:rFonts w:ascii="Arial" w:hAnsi="Arial" w:cs="Arial"/>
          <w:lang w:val="es-ES"/>
        </w:rPr>
        <w:t xml:space="preserve">respectiva </w:t>
      </w:r>
      <w:r w:rsidR="008D6AC2" w:rsidRPr="008D6AC2">
        <w:rPr>
          <w:rStyle w:val="CharacterStyle1"/>
          <w:rFonts w:ascii="Arial" w:hAnsi="Arial" w:cs="Arial"/>
          <w:lang w:val="es-ES"/>
        </w:rPr>
        <w:t>tesorería</w:t>
      </w:r>
      <w:r w:rsidR="00090D4E" w:rsidRPr="008D6AC2">
        <w:rPr>
          <w:rStyle w:val="CharacterStyle1"/>
          <w:rFonts w:ascii="Arial" w:hAnsi="Arial" w:cs="Arial"/>
          <w:lang w:val="es-ES"/>
        </w:rPr>
        <w:t xml:space="preserve">, </w:t>
      </w:r>
      <w:r w:rsidR="00DD7674" w:rsidRPr="008D6AC2">
        <w:rPr>
          <w:rStyle w:val="CharacterStyle1"/>
          <w:rFonts w:ascii="Arial" w:hAnsi="Arial" w:cs="Arial"/>
          <w:lang w:val="es-ES"/>
        </w:rPr>
        <w:t>consolidará y pagará de manera unificada l</w:t>
      </w:r>
      <w:r w:rsidR="006F006B" w:rsidRPr="008D6AC2">
        <w:rPr>
          <w:rStyle w:val="CharacterStyle1"/>
          <w:rFonts w:ascii="Arial" w:hAnsi="Arial" w:cs="Arial"/>
          <w:lang w:val="es-ES"/>
        </w:rPr>
        <w:t>os aportes a</w:t>
      </w:r>
      <w:r w:rsidR="00DD7674" w:rsidRPr="008D6AC2">
        <w:rPr>
          <w:rStyle w:val="CharacterStyle1"/>
          <w:rFonts w:ascii="Arial" w:hAnsi="Arial" w:cs="Arial"/>
          <w:lang w:val="es-ES"/>
        </w:rPr>
        <w:t xml:space="preserve"> ARL </w:t>
      </w:r>
      <w:r w:rsidR="006F006B" w:rsidRPr="008D6AC2">
        <w:rPr>
          <w:rStyle w:val="CharacterStyle1"/>
          <w:rFonts w:ascii="Arial" w:hAnsi="Arial" w:cs="Arial"/>
          <w:lang w:val="es-ES"/>
        </w:rPr>
        <w:t xml:space="preserve">de </w:t>
      </w:r>
      <w:r w:rsidR="00090D4E" w:rsidRPr="008D6AC2">
        <w:rPr>
          <w:rStyle w:val="CharacterStyle1"/>
          <w:rFonts w:ascii="Arial" w:hAnsi="Arial" w:cs="Arial"/>
          <w:lang w:val="es-ES"/>
        </w:rPr>
        <w:t>los estudiantes de la Sede</w:t>
      </w:r>
      <w:r w:rsidR="006F006B" w:rsidRPr="008D6AC2">
        <w:rPr>
          <w:rStyle w:val="CharacterStyle1"/>
          <w:rFonts w:ascii="Arial" w:hAnsi="Arial" w:cs="Arial"/>
          <w:lang w:val="es-ES"/>
        </w:rPr>
        <w:t>, cuya</w:t>
      </w:r>
      <w:r w:rsidR="001265A8" w:rsidRPr="008D6AC2">
        <w:rPr>
          <w:rStyle w:val="CharacterStyle1"/>
          <w:rFonts w:ascii="Arial" w:hAnsi="Arial" w:cs="Arial"/>
          <w:lang w:val="es-ES"/>
        </w:rPr>
        <w:t>s</w:t>
      </w:r>
      <w:r w:rsidR="006F006B" w:rsidRPr="008D6AC2">
        <w:rPr>
          <w:rStyle w:val="CharacterStyle1"/>
          <w:rFonts w:ascii="Arial" w:hAnsi="Arial" w:cs="Arial"/>
          <w:lang w:val="es-ES"/>
        </w:rPr>
        <w:t xml:space="preserve"> actividades </w:t>
      </w:r>
      <w:r w:rsidR="00090D4E" w:rsidRPr="008D6AC2">
        <w:rPr>
          <w:rStyle w:val="CharacterStyle1"/>
          <w:rFonts w:ascii="Arial" w:hAnsi="Arial" w:cs="Arial"/>
          <w:lang w:val="es-ES"/>
        </w:rPr>
        <w:t xml:space="preserve">involucren un riesgo laboral. </w:t>
      </w:r>
    </w:p>
    <w:p w:rsidR="00090D4E" w:rsidRDefault="00090D4E" w:rsidP="00CB4FE8">
      <w:pPr>
        <w:pStyle w:val="Style2"/>
        <w:spacing w:before="0" w:after="0" w:line="240" w:lineRule="auto"/>
        <w:jc w:val="both"/>
        <w:rPr>
          <w:rStyle w:val="CharacterStyle1"/>
          <w:rFonts w:ascii="Arial" w:hAnsi="Arial" w:cs="Arial"/>
          <w:lang w:val="es-ES"/>
        </w:rPr>
      </w:pPr>
    </w:p>
    <w:p w:rsidR="00090D4E" w:rsidRDefault="00090D4E" w:rsidP="00CB4FE8">
      <w:pPr>
        <w:pStyle w:val="Style2"/>
        <w:spacing w:before="0" w:after="0" w:line="240" w:lineRule="auto"/>
        <w:jc w:val="both"/>
        <w:rPr>
          <w:rStyle w:val="CharacterStyle1"/>
          <w:rFonts w:ascii="Arial" w:hAnsi="Arial" w:cs="Arial"/>
          <w:b/>
          <w:lang w:val="es-ES"/>
        </w:rPr>
      </w:pPr>
    </w:p>
    <w:p w:rsidR="006F006B" w:rsidRDefault="00DD7674" w:rsidP="00CB4FE8">
      <w:pPr>
        <w:pStyle w:val="Style2"/>
        <w:spacing w:before="0" w:after="0" w:line="240" w:lineRule="auto"/>
        <w:jc w:val="both"/>
        <w:rPr>
          <w:rStyle w:val="CharacterStyle1"/>
          <w:rFonts w:ascii="Arial" w:hAnsi="Arial" w:cs="Arial"/>
          <w:lang w:val="es-ES"/>
        </w:rPr>
      </w:pPr>
      <w:r w:rsidRPr="00DD7674">
        <w:rPr>
          <w:rStyle w:val="CharacterStyle1"/>
          <w:rFonts w:ascii="Arial" w:hAnsi="Arial" w:cs="Arial"/>
          <w:b/>
          <w:lang w:val="es-ES"/>
        </w:rPr>
        <w:t>ARTICULO TERCERO</w:t>
      </w:r>
      <w:r w:rsidRPr="00DD7674">
        <w:rPr>
          <w:rStyle w:val="CharacterStyle1"/>
          <w:rFonts w:ascii="Arial" w:hAnsi="Arial" w:cs="Arial"/>
          <w:lang w:val="es-ES"/>
        </w:rPr>
        <w:t>. Los gastos que ocasione la presente resolución se harán con cargo a</w:t>
      </w:r>
      <w:r w:rsidR="006F006B">
        <w:rPr>
          <w:rStyle w:val="CharacterStyle1"/>
          <w:rFonts w:ascii="Arial" w:hAnsi="Arial" w:cs="Arial"/>
          <w:lang w:val="es-ES"/>
        </w:rPr>
        <w:t>:</w:t>
      </w:r>
      <w:r w:rsidRPr="00DD7674">
        <w:rPr>
          <w:rStyle w:val="CharacterStyle1"/>
          <w:rFonts w:ascii="Arial" w:hAnsi="Arial" w:cs="Arial"/>
          <w:lang w:val="es-ES"/>
        </w:rPr>
        <w:t xml:space="preserve"> </w:t>
      </w:r>
    </w:p>
    <w:p w:rsidR="00CB4FE8" w:rsidRDefault="00CB4FE8" w:rsidP="00CB4FE8">
      <w:pPr>
        <w:pStyle w:val="Style2"/>
        <w:spacing w:before="0" w:after="0" w:line="240" w:lineRule="auto"/>
        <w:jc w:val="both"/>
        <w:rPr>
          <w:rStyle w:val="CharacterStyle1"/>
          <w:rFonts w:ascii="Arial" w:hAnsi="Arial" w:cs="Arial"/>
          <w:lang w:val="es-ES"/>
        </w:rPr>
      </w:pPr>
    </w:p>
    <w:p w:rsidR="00DD7674" w:rsidRDefault="006F006B" w:rsidP="00CB4FE8">
      <w:pPr>
        <w:pStyle w:val="Style2"/>
        <w:spacing w:before="0" w:after="0" w:line="240" w:lineRule="auto"/>
        <w:jc w:val="both"/>
        <w:rPr>
          <w:rStyle w:val="CharacterStyle1"/>
          <w:rFonts w:ascii="Arial" w:hAnsi="Arial" w:cs="Arial"/>
          <w:lang w:val="es-ES"/>
        </w:rPr>
      </w:pPr>
      <w:r>
        <w:rPr>
          <w:rStyle w:val="CharacterStyle1"/>
          <w:rFonts w:ascii="Arial" w:hAnsi="Arial" w:cs="Arial"/>
          <w:lang w:val="es-ES"/>
        </w:rPr>
        <w:t>P</w:t>
      </w:r>
      <w:r w:rsidR="00DD7674" w:rsidRPr="00DD7674">
        <w:rPr>
          <w:rStyle w:val="CharacterStyle1"/>
          <w:rFonts w:ascii="Arial" w:hAnsi="Arial" w:cs="Arial"/>
          <w:lang w:val="es-ES"/>
        </w:rPr>
        <w:t>royecto:</w:t>
      </w:r>
      <w:r w:rsidR="008D6AC2">
        <w:rPr>
          <w:rStyle w:val="CharacterStyle1"/>
          <w:rFonts w:ascii="Arial" w:hAnsi="Arial" w:cs="Arial"/>
          <w:lang w:val="es-ES"/>
        </w:rPr>
        <w:t xml:space="preserve"> [</w:t>
      </w:r>
      <w:r w:rsidR="00AA22DC">
        <w:rPr>
          <w:rStyle w:val="CharacterStyle1"/>
          <w:rFonts w:ascii="Arial" w:hAnsi="Arial" w:cs="Arial"/>
          <w:lang w:val="es-ES"/>
        </w:rPr>
        <w:t>_________</w:t>
      </w:r>
      <w:r w:rsidR="008D6AC2">
        <w:rPr>
          <w:rStyle w:val="CharacterStyle1"/>
          <w:rFonts w:ascii="Arial" w:hAnsi="Arial" w:cs="Arial"/>
          <w:lang w:val="es-ES"/>
        </w:rPr>
        <w:t>]</w:t>
      </w:r>
      <w:r>
        <w:rPr>
          <w:rStyle w:val="CharacterStyle1"/>
          <w:rFonts w:ascii="Arial" w:hAnsi="Arial" w:cs="Arial"/>
          <w:lang w:val="es-ES"/>
        </w:rPr>
        <w:t xml:space="preserve">, </w:t>
      </w:r>
      <w:r w:rsidR="00DD7674" w:rsidRPr="00DD7674">
        <w:rPr>
          <w:rStyle w:val="CharacterStyle1"/>
          <w:rFonts w:ascii="Arial" w:hAnsi="Arial" w:cs="Arial"/>
          <w:lang w:val="es-ES"/>
        </w:rPr>
        <w:t xml:space="preserve">Código: </w:t>
      </w:r>
      <w:r w:rsidR="008D6AC2">
        <w:rPr>
          <w:rStyle w:val="CharacterStyle1"/>
          <w:rFonts w:ascii="Arial" w:hAnsi="Arial" w:cs="Arial"/>
          <w:lang w:val="es-ES"/>
        </w:rPr>
        <w:t>[</w:t>
      </w:r>
      <w:r w:rsidR="00AA22DC">
        <w:rPr>
          <w:rStyle w:val="CharacterStyle1"/>
          <w:rFonts w:ascii="Arial" w:hAnsi="Arial" w:cs="Arial"/>
          <w:lang w:val="es-ES"/>
        </w:rPr>
        <w:t>_______</w:t>
      </w:r>
      <w:r w:rsidR="008D6AC2">
        <w:rPr>
          <w:rStyle w:val="CharacterStyle1"/>
          <w:rFonts w:ascii="Arial" w:hAnsi="Arial" w:cs="Arial"/>
          <w:lang w:val="es-ES"/>
        </w:rPr>
        <w:t>]</w:t>
      </w:r>
      <w:r>
        <w:rPr>
          <w:rStyle w:val="CharacterStyle1"/>
          <w:rFonts w:ascii="Arial" w:hAnsi="Arial" w:cs="Arial"/>
          <w:lang w:val="es-ES"/>
        </w:rPr>
        <w:t xml:space="preserve">, </w:t>
      </w:r>
      <w:r w:rsidR="00DD7674" w:rsidRPr="00DD7674">
        <w:rPr>
          <w:rStyle w:val="CharacterStyle1"/>
          <w:rFonts w:ascii="Arial" w:hAnsi="Arial" w:cs="Arial"/>
          <w:lang w:val="es-ES"/>
        </w:rPr>
        <w:t>CDP</w:t>
      </w:r>
      <w:r>
        <w:rPr>
          <w:rStyle w:val="CharacterStyle1"/>
          <w:rFonts w:ascii="Arial" w:hAnsi="Arial" w:cs="Arial"/>
          <w:lang w:val="es-ES"/>
        </w:rPr>
        <w:t xml:space="preserve"> No. </w:t>
      </w:r>
      <w:r w:rsidR="008D6AC2">
        <w:rPr>
          <w:rStyle w:val="CharacterStyle1"/>
          <w:rFonts w:ascii="Arial" w:hAnsi="Arial" w:cs="Arial"/>
          <w:lang w:val="es-ES"/>
        </w:rPr>
        <w:t>[</w:t>
      </w:r>
      <w:r w:rsidR="00AA22DC">
        <w:rPr>
          <w:rStyle w:val="CharacterStyle1"/>
          <w:rFonts w:ascii="Arial" w:hAnsi="Arial" w:cs="Arial"/>
          <w:lang w:val="es-ES"/>
        </w:rPr>
        <w:t>_______</w:t>
      </w:r>
      <w:r w:rsidR="008D6AC2">
        <w:rPr>
          <w:rStyle w:val="CharacterStyle1"/>
          <w:rFonts w:ascii="Arial" w:hAnsi="Arial" w:cs="Arial"/>
          <w:lang w:val="es-ES"/>
        </w:rPr>
        <w:t xml:space="preserve">] </w:t>
      </w:r>
      <w:r w:rsidR="008D6AC2" w:rsidRPr="00DD7674">
        <w:rPr>
          <w:rStyle w:val="CharacterStyle1"/>
          <w:rFonts w:ascii="Arial" w:hAnsi="Arial" w:cs="Arial"/>
          <w:lang w:val="es-ES"/>
        </w:rPr>
        <w:t xml:space="preserve">del </w:t>
      </w:r>
      <w:r w:rsidR="008D6AC2">
        <w:rPr>
          <w:rFonts w:ascii="Arial" w:hAnsi="Arial" w:cs="Arial"/>
          <w:lang w:val="es-ES"/>
        </w:rPr>
        <w:t>[</w:t>
      </w:r>
      <w:r w:rsidR="008D6AC2" w:rsidRPr="00351727">
        <w:rPr>
          <w:rFonts w:ascii="Arial" w:hAnsi="Arial" w:cs="Arial"/>
          <w:shd w:val="clear" w:color="auto" w:fill="D9D9D9"/>
          <w:lang w:val="es-ES"/>
        </w:rPr>
        <w:t>día</w:t>
      </w:r>
      <w:r w:rsidR="008D6AC2">
        <w:rPr>
          <w:rFonts w:ascii="Arial" w:hAnsi="Arial" w:cs="Arial"/>
          <w:lang w:val="es-ES"/>
        </w:rPr>
        <w:t>]</w:t>
      </w:r>
      <w:r w:rsidR="008D6AC2" w:rsidRPr="00DD7674">
        <w:rPr>
          <w:rFonts w:ascii="Arial" w:hAnsi="Arial" w:cs="Arial"/>
          <w:lang w:val="es-ES"/>
        </w:rPr>
        <w:t xml:space="preserve"> </w:t>
      </w:r>
      <w:r w:rsidR="008D6AC2">
        <w:rPr>
          <w:rFonts w:ascii="Arial" w:hAnsi="Arial" w:cs="Arial"/>
          <w:lang w:val="es-ES"/>
        </w:rPr>
        <w:t>de [</w:t>
      </w:r>
      <w:r w:rsidR="008D6AC2" w:rsidRPr="00351727">
        <w:rPr>
          <w:rFonts w:ascii="Arial" w:hAnsi="Arial" w:cs="Arial"/>
          <w:shd w:val="clear" w:color="auto" w:fill="D9D9D9"/>
          <w:lang w:val="es-ES"/>
        </w:rPr>
        <w:t>mes</w:t>
      </w:r>
      <w:r w:rsidR="008D6AC2">
        <w:rPr>
          <w:rFonts w:ascii="Arial" w:hAnsi="Arial" w:cs="Arial"/>
          <w:lang w:val="es-ES"/>
        </w:rPr>
        <w:t>]</w:t>
      </w:r>
      <w:r w:rsidR="008D6AC2" w:rsidRPr="00DD7674">
        <w:rPr>
          <w:rFonts w:ascii="Arial" w:hAnsi="Arial" w:cs="Arial"/>
          <w:lang w:val="es-ES"/>
        </w:rPr>
        <w:t xml:space="preserve"> de </w:t>
      </w:r>
      <w:r w:rsidR="008D6AC2">
        <w:rPr>
          <w:rFonts w:ascii="Arial" w:hAnsi="Arial" w:cs="Arial"/>
          <w:lang w:val="es-ES"/>
        </w:rPr>
        <w:t>[</w:t>
      </w:r>
      <w:r w:rsidR="008D6AC2" w:rsidRPr="00351727">
        <w:rPr>
          <w:rFonts w:ascii="Arial" w:hAnsi="Arial" w:cs="Arial"/>
          <w:shd w:val="clear" w:color="auto" w:fill="D9D9D9"/>
          <w:lang w:val="es-ES"/>
        </w:rPr>
        <w:t>año</w:t>
      </w:r>
      <w:r w:rsidR="008D6AC2">
        <w:rPr>
          <w:rFonts w:ascii="Arial" w:hAnsi="Arial" w:cs="Arial"/>
          <w:lang w:val="es-ES"/>
        </w:rPr>
        <w:t>]</w:t>
      </w:r>
      <w:r w:rsidR="008D6AC2">
        <w:rPr>
          <w:rStyle w:val="CharacterStyle1"/>
          <w:rFonts w:ascii="Arial" w:hAnsi="Arial" w:cs="Arial"/>
          <w:lang w:val="es-ES"/>
        </w:rPr>
        <w:t>.</w:t>
      </w:r>
    </w:p>
    <w:p w:rsidR="008D6AC2" w:rsidRDefault="008D6AC2" w:rsidP="00CB4FE8">
      <w:pPr>
        <w:pStyle w:val="Style2"/>
        <w:spacing w:before="0" w:after="0" w:line="240" w:lineRule="auto"/>
        <w:jc w:val="both"/>
        <w:rPr>
          <w:rStyle w:val="CharacterStyle1"/>
          <w:rFonts w:ascii="Arial" w:hAnsi="Arial" w:cs="Arial"/>
          <w:lang w:val="es-ES"/>
        </w:rPr>
      </w:pPr>
    </w:p>
    <w:p w:rsidR="006F006B" w:rsidRPr="008D6AC2" w:rsidRDefault="006F006B" w:rsidP="00CB4FE8">
      <w:pPr>
        <w:pStyle w:val="Style3"/>
        <w:spacing w:after="0"/>
        <w:ind w:left="0" w:firstLine="0"/>
        <w:rPr>
          <w:rStyle w:val="CharacterStyle1"/>
          <w:rFonts w:ascii="Arial" w:hAnsi="Arial" w:cs="Arial"/>
          <w:b/>
          <w:i/>
          <w:lang w:val="es-ES"/>
        </w:rPr>
      </w:pPr>
      <w:r w:rsidRPr="008D6AC2">
        <w:rPr>
          <w:rStyle w:val="CharacterStyle1"/>
          <w:rFonts w:ascii="Arial" w:hAnsi="Arial" w:cs="Arial"/>
          <w:b/>
          <w:i/>
          <w:color w:val="0070C0"/>
          <w:lang w:val="es-ES"/>
        </w:rPr>
        <w:t>(</w:t>
      </w:r>
      <w:r w:rsidRPr="008D6AC2">
        <w:rPr>
          <w:rStyle w:val="CharacterStyle1"/>
          <w:rFonts w:ascii="Arial" w:hAnsi="Arial" w:cs="Arial"/>
          <w:b/>
          <w:i/>
          <w:color w:val="0070C0"/>
          <w:highlight w:val="lightGray"/>
          <w:lang w:val="es-ES"/>
        </w:rPr>
        <w:t xml:space="preserve">INCLUIR INFORMACIÓN </w:t>
      </w:r>
      <w:r w:rsidR="00CB4FE8" w:rsidRPr="008D6AC2">
        <w:rPr>
          <w:rStyle w:val="CharacterStyle1"/>
          <w:rFonts w:ascii="Arial" w:hAnsi="Arial" w:cs="Arial"/>
          <w:b/>
          <w:i/>
          <w:color w:val="0070C0"/>
          <w:highlight w:val="lightGray"/>
          <w:lang w:val="es-ES"/>
        </w:rPr>
        <w:t>PRESUPUESTAL D</w:t>
      </w:r>
      <w:r w:rsidRPr="008D6AC2">
        <w:rPr>
          <w:rStyle w:val="CharacterStyle1"/>
          <w:rFonts w:ascii="Arial" w:hAnsi="Arial" w:cs="Arial"/>
          <w:b/>
          <w:i/>
          <w:color w:val="0070C0"/>
          <w:highlight w:val="lightGray"/>
          <w:lang w:val="es-ES"/>
        </w:rPr>
        <w:t>E CADA PROYECTO QUE SE REQUIERA</w:t>
      </w:r>
      <w:r w:rsidRPr="008D6AC2">
        <w:rPr>
          <w:rStyle w:val="CharacterStyle1"/>
          <w:rFonts w:ascii="Arial" w:hAnsi="Arial" w:cs="Arial"/>
          <w:b/>
          <w:i/>
          <w:lang w:val="es-ES"/>
        </w:rPr>
        <w:t xml:space="preserve">)  </w:t>
      </w:r>
    </w:p>
    <w:p w:rsidR="006F006B" w:rsidRDefault="006F006B" w:rsidP="00CB4FE8">
      <w:pPr>
        <w:pStyle w:val="Style2"/>
        <w:spacing w:before="0" w:after="0" w:line="240" w:lineRule="auto"/>
        <w:jc w:val="both"/>
        <w:rPr>
          <w:rStyle w:val="CharacterStyle1"/>
          <w:rFonts w:ascii="Arial" w:hAnsi="Arial" w:cs="Arial"/>
          <w:lang w:val="es-ES"/>
        </w:rPr>
      </w:pPr>
    </w:p>
    <w:p w:rsidR="006F006B" w:rsidRPr="00DD7674" w:rsidRDefault="006F006B" w:rsidP="00CB4FE8">
      <w:pPr>
        <w:pStyle w:val="Style2"/>
        <w:spacing w:before="0" w:after="0" w:line="240" w:lineRule="auto"/>
        <w:jc w:val="both"/>
        <w:rPr>
          <w:rStyle w:val="CharacterStyle1"/>
          <w:rFonts w:ascii="Arial" w:hAnsi="Arial" w:cs="Arial"/>
          <w:lang w:val="es-ES"/>
        </w:rPr>
      </w:pPr>
    </w:p>
    <w:p w:rsidR="007C12D1" w:rsidRPr="00DD7674" w:rsidRDefault="007C12D1" w:rsidP="00CB4FE8">
      <w:pPr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:rsidR="007C12D1" w:rsidRDefault="007C12D1" w:rsidP="008D6AC2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DD7674">
        <w:rPr>
          <w:rFonts w:ascii="Arial" w:hAnsi="Arial" w:cs="Arial"/>
          <w:sz w:val="20"/>
          <w:szCs w:val="20"/>
          <w:lang w:val="es-ES"/>
        </w:rPr>
        <w:t>COMUNÍQUESE Y CÚMPLASE</w:t>
      </w:r>
    </w:p>
    <w:p w:rsidR="006366E8" w:rsidRPr="00DD7674" w:rsidRDefault="006366E8" w:rsidP="00CB4FE8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7C12D1" w:rsidRPr="00DD7674" w:rsidRDefault="007C12D1" w:rsidP="008D6AC2">
      <w:pPr>
        <w:jc w:val="center"/>
        <w:rPr>
          <w:rFonts w:ascii="Arial" w:hAnsi="Arial" w:cs="Arial"/>
          <w:bCs/>
          <w:sz w:val="20"/>
          <w:szCs w:val="20"/>
          <w:lang w:val="es-ES"/>
        </w:rPr>
      </w:pPr>
      <w:r w:rsidRPr="00DD7674">
        <w:rPr>
          <w:rFonts w:ascii="Arial" w:hAnsi="Arial" w:cs="Arial"/>
          <w:bCs/>
          <w:sz w:val="20"/>
          <w:szCs w:val="20"/>
          <w:lang w:val="es-ES"/>
        </w:rPr>
        <w:t xml:space="preserve">Dada en </w:t>
      </w:r>
      <w:r w:rsidR="00CB4FE8">
        <w:rPr>
          <w:rFonts w:ascii="Arial" w:hAnsi="Arial" w:cs="Arial"/>
          <w:bCs/>
          <w:sz w:val="20"/>
          <w:szCs w:val="20"/>
          <w:lang w:val="es-ES"/>
        </w:rPr>
        <w:t>(Ciudad)</w:t>
      </w:r>
      <w:r w:rsidR="00E034C8">
        <w:rPr>
          <w:rFonts w:ascii="Arial" w:hAnsi="Arial" w:cs="Arial"/>
          <w:bCs/>
          <w:sz w:val="20"/>
          <w:szCs w:val="20"/>
          <w:lang w:val="es-ES"/>
        </w:rPr>
        <w:t>,</w:t>
      </w:r>
      <w:r w:rsidRPr="00DD7674">
        <w:rPr>
          <w:rFonts w:ascii="Arial" w:hAnsi="Arial" w:cs="Arial"/>
          <w:bCs/>
          <w:sz w:val="20"/>
          <w:szCs w:val="20"/>
          <w:lang w:val="es-ES"/>
        </w:rPr>
        <w:t xml:space="preserve"> a los </w:t>
      </w:r>
      <w:r w:rsidR="008D6AC2">
        <w:rPr>
          <w:rFonts w:ascii="Arial" w:hAnsi="Arial" w:cs="Arial"/>
          <w:lang w:val="es-ES"/>
        </w:rPr>
        <w:t>[</w:t>
      </w:r>
      <w:r w:rsidR="008D6AC2" w:rsidRPr="00351727">
        <w:rPr>
          <w:rFonts w:ascii="Arial" w:hAnsi="Arial" w:cs="Arial"/>
          <w:sz w:val="20"/>
          <w:szCs w:val="20"/>
          <w:shd w:val="clear" w:color="auto" w:fill="D9D9D9"/>
          <w:lang w:val="es-ES"/>
        </w:rPr>
        <w:t>día</w:t>
      </w:r>
      <w:r w:rsidR="008D6AC2">
        <w:rPr>
          <w:rFonts w:ascii="Arial" w:hAnsi="Arial" w:cs="Arial"/>
          <w:lang w:val="es-ES"/>
        </w:rPr>
        <w:t>]</w:t>
      </w:r>
      <w:r w:rsidR="008D6AC2" w:rsidRPr="00DD7674">
        <w:rPr>
          <w:rFonts w:ascii="Arial" w:hAnsi="Arial" w:cs="Arial"/>
          <w:sz w:val="20"/>
          <w:szCs w:val="20"/>
          <w:lang w:val="es-ES"/>
        </w:rPr>
        <w:t xml:space="preserve"> </w:t>
      </w:r>
      <w:r w:rsidRPr="00DD7674">
        <w:rPr>
          <w:rFonts w:ascii="Arial" w:hAnsi="Arial" w:cs="Arial"/>
          <w:bCs/>
          <w:sz w:val="20"/>
          <w:szCs w:val="20"/>
          <w:lang w:val="es-ES"/>
        </w:rPr>
        <w:t>días del mes de</w:t>
      </w:r>
      <w:r w:rsidR="008D6AC2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8D6AC2">
        <w:rPr>
          <w:rFonts w:ascii="Arial" w:hAnsi="Arial" w:cs="Arial"/>
          <w:lang w:val="es-ES"/>
        </w:rPr>
        <w:t>[</w:t>
      </w:r>
      <w:r w:rsidR="008D6AC2" w:rsidRPr="00351727">
        <w:rPr>
          <w:rFonts w:ascii="Arial" w:hAnsi="Arial" w:cs="Arial"/>
          <w:sz w:val="20"/>
          <w:szCs w:val="20"/>
          <w:shd w:val="clear" w:color="auto" w:fill="D9D9D9"/>
          <w:lang w:val="es-ES"/>
        </w:rPr>
        <w:t>mes</w:t>
      </w:r>
      <w:r w:rsidR="008D6AC2">
        <w:rPr>
          <w:rFonts w:ascii="Arial" w:hAnsi="Arial" w:cs="Arial"/>
          <w:lang w:val="es-ES"/>
        </w:rPr>
        <w:t>]</w:t>
      </w:r>
      <w:r w:rsidR="008D6AC2" w:rsidRPr="00DD7674">
        <w:rPr>
          <w:rFonts w:ascii="Arial" w:hAnsi="Arial" w:cs="Arial"/>
          <w:sz w:val="20"/>
          <w:szCs w:val="20"/>
          <w:lang w:val="es-ES"/>
        </w:rPr>
        <w:t xml:space="preserve"> </w:t>
      </w:r>
      <w:r w:rsidRPr="00DD7674">
        <w:rPr>
          <w:rFonts w:ascii="Arial" w:hAnsi="Arial" w:cs="Arial"/>
          <w:bCs/>
          <w:sz w:val="20"/>
          <w:szCs w:val="20"/>
          <w:lang w:val="es-ES"/>
        </w:rPr>
        <w:t xml:space="preserve">del año dos mil </w:t>
      </w:r>
      <w:r w:rsidR="008D6AC2" w:rsidRPr="008D6AC2">
        <w:rPr>
          <w:rFonts w:ascii="Arial" w:hAnsi="Arial" w:cs="Arial"/>
          <w:bCs/>
          <w:sz w:val="20"/>
          <w:szCs w:val="20"/>
          <w:shd w:val="clear" w:color="auto" w:fill="D9D9D9" w:themeFill="background1" w:themeFillShade="D9"/>
          <w:lang w:val="es-ES"/>
        </w:rPr>
        <w:t>__</w:t>
      </w:r>
      <w:r w:rsidR="00C43D6B" w:rsidRPr="00DD7674">
        <w:rPr>
          <w:rFonts w:ascii="Arial" w:hAnsi="Arial" w:cs="Arial"/>
          <w:bCs/>
          <w:sz w:val="20"/>
          <w:szCs w:val="20"/>
          <w:lang w:val="es-ES"/>
        </w:rPr>
        <w:t>.</w:t>
      </w:r>
    </w:p>
    <w:p w:rsidR="001237C7" w:rsidRPr="00DD7674" w:rsidRDefault="001237C7" w:rsidP="00CB4FE8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1237C7" w:rsidRPr="00DD7674" w:rsidRDefault="001237C7" w:rsidP="00CB4FE8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D46B81" w:rsidRPr="00DD7674" w:rsidRDefault="00D46B81" w:rsidP="00CB4FE8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D04922" w:rsidRPr="00DD7674" w:rsidRDefault="00D04922" w:rsidP="00CB4FE8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7C12D1" w:rsidRPr="00DD7674" w:rsidRDefault="007C12D1" w:rsidP="00CB4FE8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D46B81" w:rsidRPr="00DD7674" w:rsidRDefault="00D46B81" w:rsidP="00CB4FE8">
      <w:pPr>
        <w:ind w:left="708" w:hanging="708"/>
        <w:jc w:val="both"/>
        <w:rPr>
          <w:rFonts w:ascii="Arial" w:hAnsi="Arial" w:cs="Arial"/>
          <w:sz w:val="20"/>
          <w:szCs w:val="20"/>
          <w:lang w:val="es-ES"/>
        </w:rPr>
      </w:pPr>
    </w:p>
    <w:p w:rsidR="00D46B81" w:rsidRPr="00DD7674" w:rsidRDefault="00D46B81" w:rsidP="00CB4FE8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D46B81" w:rsidRPr="00DD7674" w:rsidRDefault="008D6AC2" w:rsidP="00CB4FE8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[</w:t>
      </w:r>
      <w:r w:rsidR="00CB4FE8" w:rsidRPr="008D6AC2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  <w:lang w:val="es-ES"/>
        </w:rPr>
        <w:t>NOMBRE ORDENADOR DEL GASTO</w:t>
      </w:r>
      <w:r>
        <w:rPr>
          <w:rFonts w:ascii="Arial" w:hAnsi="Arial" w:cs="Arial"/>
          <w:b/>
          <w:sz w:val="20"/>
          <w:szCs w:val="20"/>
          <w:lang w:val="es-ES"/>
        </w:rPr>
        <w:t>]</w:t>
      </w:r>
    </w:p>
    <w:p w:rsidR="00D46B81" w:rsidRPr="00DD7674" w:rsidRDefault="008D6AC2" w:rsidP="00CB4FE8">
      <w:pPr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[</w:t>
      </w:r>
      <w:r w:rsidR="00AA22DC" w:rsidRPr="008D6AC2">
        <w:rPr>
          <w:rFonts w:ascii="Arial" w:hAnsi="Arial" w:cs="Arial"/>
          <w:sz w:val="20"/>
          <w:szCs w:val="20"/>
          <w:shd w:val="clear" w:color="auto" w:fill="D9D9D9" w:themeFill="background1" w:themeFillShade="D9"/>
          <w:lang w:val="es-ES"/>
        </w:rPr>
        <w:t>Cargo</w:t>
      </w:r>
      <w:r w:rsidR="001A1E6A">
        <w:rPr>
          <w:rFonts w:ascii="Arial" w:hAnsi="Arial" w:cs="Arial"/>
          <w:sz w:val="20"/>
          <w:szCs w:val="20"/>
          <w:lang w:val="es-ES"/>
        </w:rPr>
        <w:t>)</w:t>
      </w:r>
      <w:r>
        <w:rPr>
          <w:rFonts w:ascii="Arial" w:hAnsi="Arial" w:cs="Arial"/>
          <w:sz w:val="20"/>
          <w:szCs w:val="20"/>
          <w:lang w:val="es-ES"/>
        </w:rPr>
        <w:t>]</w:t>
      </w:r>
      <w:r w:rsidR="00AA22DC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D46B81" w:rsidRPr="00DD7674" w:rsidRDefault="00D46B81" w:rsidP="00CB4FE8">
      <w:pPr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:rsidR="00D46B81" w:rsidRPr="00DD7674" w:rsidRDefault="00D46B81" w:rsidP="00DD7674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D46B81" w:rsidRPr="00DD7674" w:rsidRDefault="00D46B81" w:rsidP="00DD7674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D46B81" w:rsidRPr="00DD7674" w:rsidRDefault="00D46B81" w:rsidP="00DD7674">
      <w:pPr>
        <w:jc w:val="both"/>
        <w:rPr>
          <w:rFonts w:ascii="Arial" w:hAnsi="Arial" w:cs="Arial"/>
          <w:sz w:val="20"/>
          <w:szCs w:val="20"/>
          <w:lang w:val="es-ES"/>
        </w:rPr>
      </w:pPr>
    </w:p>
    <w:sectPr w:rsidR="00D46B81" w:rsidRPr="00DD7674" w:rsidSect="000B2926">
      <w:headerReference w:type="default" r:id="rId8"/>
      <w:footerReference w:type="default" r:id="rId9"/>
      <w:headerReference w:type="first" r:id="rId10"/>
      <w:pgSz w:w="12242" w:h="15842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03" w:rsidRDefault="006B0503" w:rsidP="007C12D1">
      <w:r>
        <w:separator/>
      </w:r>
    </w:p>
  </w:endnote>
  <w:endnote w:type="continuationSeparator" w:id="0">
    <w:p w:rsidR="006B0503" w:rsidRDefault="006B0503" w:rsidP="007C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1" w:rsidRDefault="007C12D1" w:rsidP="00193C7E">
    <w:pPr>
      <w:pStyle w:val="Piedepgina"/>
      <w:jc w:val="center"/>
    </w:pPr>
  </w:p>
  <w:p w:rsidR="007C12D1" w:rsidRDefault="007C12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03" w:rsidRDefault="006B0503" w:rsidP="007C12D1">
      <w:r>
        <w:separator/>
      </w:r>
    </w:p>
  </w:footnote>
  <w:footnote w:type="continuationSeparator" w:id="0">
    <w:p w:rsidR="006B0503" w:rsidRDefault="006B0503" w:rsidP="007C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8388"/>
      <w:gridCol w:w="590"/>
    </w:tblGrid>
    <w:tr w:rsidR="000B2926" w:rsidTr="000B2926">
      <w:trPr>
        <w:trHeight w:val="180"/>
      </w:trPr>
      <w:tc>
        <w:tcPr>
          <w:tcW w:w="8388" w:type="dxa"/>
          <w:vAlign w:val="center"/>
          <w:hideMark/>
        </w:tcPr>
        <w:p w:rsidR="000B2926" w:rsidRPr="0023458B" w:rsidRDefault="000B2926" w:rsidP="0086358B">
          <w:pPr>
            <w:pStyle w:val="Encabezado"/>
            <w:tabs>
              <w:tab w:val="right" w:pos="9000"/>
            </w:tabs>
            <w:spacing w:line="276" w:lineRule="auto"/>
            <w:ind w:right="-162"/>
            <w:jc w:val="both"/>
            <w:rPr>
              <w:rFonts w:ascii="Arial" w:hAnsi="Arial" w:cs="Arial"/>
              <w:b/>
              <w:sz w:val="12"/>
              <w:szCs w:val="20"/>
              <w:u w:val="single"/>
              <w:lang w:val="es-ES"/>
            </w:rPr>
          </w:pPr>
          <w:r w:rsidRPr="0086358B">
            <w:rPr>
              <w:rFonts w:ascii="Arial" w:hAnsi="Arial" w:cs="Arial"/>
              <w:b/>
              <w:sz w:val="16"/>
              <w:szCs w:val="20"/>
              <w:u w:val="single"/>
              <w:lang w:val="es-ES"/>
            </w:rPr>
            <w:t xml:space="preserve">UNIVERSIDAD NACIONAL DE COLOMBIA </w:t>
          </w:r>
          <w:r w:rsidR="0023458B" w:rsidRPr="0086358B">
            <w:rPr>
              <w:rFonts w:ascii="Arial" w:hAnsi="Arial" w:cs="Arial"/>
              <w:b/>
              <w:sz w:val="16"/>
              <w:szCs w:val="20"/>
              <w:u w:val="single"/>
              <w:lang w:val="es-ES"/>
            </w:rPr>
            <w:t>–</w:t>
          </w:r>
          <w:r w:rsidRPr="0086358B">
            <w:rPr>
              <w:rFonts w:ascii="Arial" w:hAnsi="Arial" w:cs="Arial"/>
              <w:b/>
              <w:sz w:val="16"/>
              <w:szCs w:val="20"/>
              <w:u w:val="single"/>
              <w:lang w:val="es-ES"/>
            </w:rPr>
            <w:t xml:space="preserve"> </w:t>
          </w:r>
          <w:r w:rsidR="0086358B" w:rsidRPr="0086358B">
            <w:rPr>
              <w:rFonts w:ascii="Arial" w:hAnsi="Arial" w:cs="Arial"/>
              <w:b/>
              <w:color w:val="000000" w:themeColor="text1"/>
              <w:sz w:val="16"/>
              <w:szCs w:val="20"/>
              <w:u w:val="single"/>
              <w:lang w:val="es-ES"/>
            </w:rPr>
            <w:t>[</w:t>
          </w:r>
          <w:r w:rsidR="0023458B" w:rsidRPr="0086358B">
            <w:rPr>
              <w:rFonts w:ascii="Arial" w:hAnsi="Arial" w:cs="Arial"/>
              <w:b/>
              <w:color w:val="000000" w:themeColor="text1"/>
              <w:sz w:val="16"/>
              <w:szCs w:val="20"/>
              <w:u w:val="single"/>
              <w:shd w:val="clear" w:color="auto" w:fill="D9D9D9" w:themeFill="background1" w:themeFillShade="D9"/>
              <w:lang w:val="es-ES"/>
            </w:rPr>
            <w:t xml:space="preserve">NOMBRE </w:t>
          </w:r>
          <w:r w:rsidR="0086358B" w:rsidRPr="0086358B">
            <w:rPr>
              <w:rFonts w:ascii="Arial" w:hAnsi="Arial" w:cs="Arial"/>
              <w:b/>
              <w:color w:val="000000" w:themeColor="text1"/>
              <w:sz w:val="16"/>
              <w:szCs w:val="20"/>
              <w:u w:val="single"/>
              <w:shd w:val="clear" w:color="auto" w:fill="D9D9D9" w:themeFill="background1" w:themeFillShade="D9"/>
              <w:lang w:val="es-ES"/>
            </w:rPr>
            <w:t>DEPENDENCIA ORDENADOR DEL GASTO</w:t>
          </w:r>
          <w:r w:rsidR="0086358B" w:rsidRPr="0086358B">
            <w:rPr>
              <w:rFonts w:ascii="Arial" w:hAnsi="Arial" w:cs="Arial"/>
              <w:b/>
              <w:color w:val="000000" w:themeColor="text1"/>
              <w:sz w:val="16"/>
              <w:szCs w:val="20"/>
              <w:u w:val="single"/>
              <w:lang w:val="es-ES"/>
            </w:rPr>
            <w:t>]</w:t>
          </w:r>
          <w:r w:rsidR="001265A8" w:rsidRPr="0086358B">
            <w:rPr>
              <w:rFonts w:ascii="Arial" w:hAnsi="Arial" w:cs="Arial"/>
              <w:b/>
              <w:color w:val="000000" w:themeColor="text1"/>
              <w:sz w:val="16"/>
              <w:szCs w:val="20"/>
              <w:u w:val="single"/>
              <w:lang w:val="es-ES"/>
            </w:rPr>
            <w:t>.</w:t>
          </w:r>
          <w:r w:rsidR="0023458B" w:rsidRPr="0086358B">
            <w:rPr>
              <w:rFonts w:ascii="Arial" w:hAnsi="Arial" w:cs="Arial"/>
              <w:b/>
              <w:color w:val="000000" w:themeColor="text1"/>
              <w:sz w:val="16"/>
              <w:szCs w:val="20"/>
              <w:u w:val="single"/>
              <w:lang w:val="es-ES"/>
            </w:rPr>
            <w:t xml:space="preserve"> </w:t>
          </w:r>
          <w:r w:rsidRPr="0086358B">
            <w:rPr>
              <w:rFonts w:ascii="Arial" w:hAnsi="Arial" w:cs="Arial"/>
              <w:b/>
              <w:color w:val="000000" w:themeColor="text1"/>
              <w:sz w:val="16"/>
              <w:szCs w:val="20"/>
              <w:u w:val="single"/>
              <w:lang w:val="es-ES"/>
            </w:rPr>
            <w:t xml:space="preserve">  Resolución No. </w:t>
          </w:r>
          <w:r w:rsidR="001265A8" w:rsidRPr="0086358B">
            <w:rPr>
              <w:rFonts w:ascii="Arial" w:hAnsi="Arial" w:cs="Arial"/>
              <w:b/>
              <w:color w:val="000000" w:themeColor="text1"/>
              <w:sz w:val="16"/>
              <w:szCs w:val="20"/>
              <w:u w:val="single"/>
              <w:lang w:val="es-ES"/>
            </w:rPr>
            <w:t xml:space="preserve"> </w:t>
          </w:r>
          <w:r w:rsidR="0086358B" w:rsidRPr="0086358B">
            <w:rPr>
              <w:rFonts w:ascii="Arial" w:hAnsi="Arial" w:cs="Arial"/>
              <w:b/>
              <w:color w:val="000000" w:themeColor="text1"/>
              <w:sz w:val="16"/>
              <w:szCs w:val="20"/>
              <w:u w:val="single"/>
              <w:lang w:val="es-ES"/>
            </w:rPr>
            <w:t>[</w:t>
          </w:r>
          <w:r w:rsidR="0086358B" w:rsidRPr="0086358B">
            <w:rPr>
              <w:rFonts w:ascii="Arial" w:hAnsi="Arial" w:cs="Arial"/>
              <w:b/>
              <w:color w:val="000000" w:themeColor="text1"/>
              <w:sz w:val="16"/>
              <w:szCs w:val="20"/>
              <w:u w:val="single"/>
              <w:shd w:val="clear" w:color="auto" w:fill="D9D9D9" w:themeFill="background1" w:themeFillShade="D9"/>
              <w:lang w:val="es-ES"/>
            </w:rPr>
            <w:t>No.</w:t>
          </w:r>
          <w:r w:rsidR="0086358B" w:rsidRPr="0086358B">
            <w:rPr>
              <w:rFonts w:ascii="Arial" w:hAnsi="Arial" w:cs="Arial"/>
              <w:b/>
              <w:color w:val="000000" w:themeColor="text1"/>
              <w:sz w:val="16"/>
              <w:szCs w:val="20"/>
              <w:u w:val="single"/>
              <w:lang w:val="es-ES"/>
            </w:rPr>
            <w:t>]</w:t>
          </w:r>
          <w:r w:rsidR="001265A8" w:rsidRPr="0086358B">
            <w:rPr>
              <w:rFonts w:ascii="Arial" w:hAnsi="Arial" w:cs="Arial"/>
              <w:b/>
              <w:color w:val="000000" w:themeColor="text1"/>
              <w:sz w:val="16"/>
              <w:szCs w:val="20"/>
              <w:u w:val="single"/>
              <w:lang w:val="es-ES"/>
            </w:rPr>
            <w:t xml:space="preserve">   </w:t>
          </w:r>
          <w:r w:rsidRPr="0086358B">
            <w:rPr>
              <w:rFonts w:ascii="Arial" w:hAnsi="Arial" w:cs="Arial"/>
              <w:b/>
              <w:color w:val="000000" w:themeColor="text1"/>
              <w:sz w:val="16"/>
              <w:szCs w:val="20"/>
              <w:u w:val="single"/>
              <w:lang w:val="es-ES"/>
            </w:rPr>
            <w:t xml:space="preserve"> de </w:t>
          </w:r>
          <w:r w:rsidR="0086358B" w:rsidRPr="0086358B">
            <w:rPr>
              <w:rFonts w:ascii="Arial" w:hAnsi="Arial" w:cs="Arial"/>
              <w:b/>
              <w:color w:val="000000" w:themeColor="text1"/>
              <w:sz w:val="16"/>
              <w:szCs w:val="20"/>
              <w:u w:val="single"/>
              <w:lang w:val="es-ES"/>
            </w:rPr>
            <w:t>[</w:t>
          </w:r>
          <w:r w:rsidR="0086358B" w:rsidRPr="0086358B">
            <w:rPr>
              <w:rFonts w:ascii="Arial" w:hAnsi="Arial" w:cs="Arial"/>
              <w:b/>
              <w:color w:val="000000" w:themeColor="text1"/>
              <w:sz w:val="16"/>
              <w:szCs w:val="20"/>
              <w:u w:val="single"/>
              <w:shd w:val="clear" w:color="auto" w:fill="D9D9D9" w:themeFill="background1" w:themeFillShade="D9"/>
              <w:lang w:val="es-ES"/>
            </w:rPr>
            <w:t>año</w:t>
          </w:r>
          <w:r w:rsidR="0086358B" w:rsidRPr="0086358B">
            <w:rPr>
              <w:rFonts w:ascii="Arial" w:hAnsi="Arial" w:cs="Arial"/>
              <w:b/>
              <w:color w:val="000000" w:themeColor="text1"/>
              <w:sz w:val="16"/>
              <w:szCs w:val="20"/>
              <w:u w:val="single"/>
              <w:lang w:val="es-ES"/>
            </w:rPr>
            <w:t>].</w:t>
          </w:r>
          <w:r w:rsidRPr="0086358B">
            <w:rPr>
              <w:rFonts w:ascii="Arial" w:hAnsi="Arial" w:cs="Arial"/>
              <w:b/>
              <w:color w:val="000000" w:themeColor="text1"/>
              <w:sz w:val="16"/>
              <w:szCs w:val="20"/>
              <w:u w:val="single"/>
              <w:lang w:val="es-ES"/>
            </w:rPr>
            <w:t xml:space="preserve">         </w:t>
          </w:r>
          <w:r w:rsidRPr="0086358B">
            <w:rPr>
              <w:rFonts w:ascii="Arial" w:hAnsi="Arial" w:cs="Arial"/>
              <w:b/>
              <w:sz w:val="16"/>
              <w:szCs w:val="20"/>
              <w:u w:val="single"/>
              <w:lang w:val="es-ES"/>
            </w:rPr>
            <w:t xml:space="preserve">                               </w:t>
          </w:r>
        </w:p>
      </w:tc>
      <w:tc>
        <w:tcPr>
          <w:tcW w:w="590" w:type="dxa"/>
          <w:hideMark/>
        </w:tcPr>
        <w:p w:rsidR="000B2926" w:rsidRPr="0023458B" w:rsidRDefault="000B2926">
          <w:pPr>
            <w:pStyle w:val="Encabezado"/>
            <w:tabs>
              <w:tab w:val="right" w:pos="9000"/>
            </w:tabs>
            <w:spacing w:line="276" w:lineRule="auto"/>
            <w:ind w:right="-162"/>
            <w:rPr>
              <w:rFonts w:ascii="Arial" w:hAnsi="Arial" w:cs="Arial"/>
              <w:b/>
              <w:sz w:val="12"/>
              <w:szCs w:val="20"/>
              <w:u w:val="single"/>
              <w:lang w:val="es-ES"/>
            </w:rPr>
          </w:pPr>
          <w:r w:rsidRPr="0086358B">
            <w:rPr>
              <w:rStyle w:val="Nmerodepgina"/>
              <w:rFonts w:ascii="Arial" w:hAnsi="Arial" w:cs="Arial"/>
              <w:b/>
              <w:sz w:val="16"/>
              <w:szCs w:val="20"/>
              <w:lang w:val="es-ES"/>
            </w:rPr>
            <w:t>2/ 2</w:t>
          </w:r>
        </w:p>
      </w:tc>
    </w:tr>
    <w:tr w:rsidR="000B2926" w:rsidTr="000B2926">
      <w:trPr>
        <w:trHeight w:val="180"/>
      </w:trPr>
      <w:tc>
        <w:tcPr>
          <w:tcW w:w="8388" w:type="dxa"/>
          <w:vAlign w:val="center"/>
        </w:tcPr>
        <w:p w:rsidR="000B2926" w:rsidRPr="0023458B" w:rsidRDefault="000B2926">
          <w:pPr>
            <w:pStyle w:val="Encabezado"/>
            <w:tabs>
              <w:tab w:val="right" w:pos="9000"/>
            </w:tabs>
            <w:spacing w:line="276" w:lineRule="auto"/>
            <w:ind w:right="-162"/>
            <w:jc w:val="both"/>
            <w:rPr>
              <w:rFonts w:ascii="Arial" w:hAnsi="Arial" w:cs="Arial"/>
              <w:b/>
              <w:sz w:val="12"/>
              <w:szCs w:val="20"/>
              <w:u w:val="single"/>
              <w:lang w:val="es-ES"/>
            </w:rPr>
          </w:pPr>
        </w:p>
      </w:tc>
      <w:tc>
        <w:tcPr>
          <w:tcW w:w="590" w:type="dxa"/>
        </w:tcPr>
        <w:p w:rsidR="000B2926" w:rsidRPr="0023458B" w:rsidRDefault="000B2926">
          <w:pPr>
            <w:pStyle w:val="Encabezado"/>
            <w:tabs>
              <w:tab w:val="right" w:pos="9000"/>
            </w:tabs>
            <w:spacing w:line="276" w:lineRule="auto"/>
            <w:ind w:right="-162"/>
            <w:jc w:val="both"/>
            <w:rPr>
              <w:rFonts w:ascii="Arial" w:hAnsi="Arial" w:cs="Arial"/>
              <w:b/>
              <w:sz w:val="12"/>
              <w:szCs w:val="20"/>
              <w:u w:val="single"/>
              <w:lang w:val="es-ES"/>
            </w:rPr>
          </w:pPr>
        </w:p>
      </w:tc>
    </w:tr>
  </w:tbl>
  <w:p w:rsidR="000B2926" w:rsidRPr="0086358B" w:rsidRDefault="000B2926" w:rsidP="0023458B">
    <w:pPr>
      <w:pStyle w:val="Encabezad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E0" w:rsidRDefault="008D6AC2" w:rsidP="002559E0">
    <w:pPr>
      <w:pStyle w:val="Encabezado"/>
      <w:tabs>
        <w:tab w:val="clear" w:pos="8838"/>
        <w:tab w:val="right" w:pos="9000"/>
      </w:tabs>
      <w:ind w:right="-162"/>
      <w:jc w:val="center"/>
    </w:pPr>
    <w:r w:rsidRPr="006366E8">
      <w:rPr>
        <w:noProof/>
        <w:sz w:val="20"/>
        <w:lang w:eastAsia="es-CO"/>
      </w:rPr>
      <w:drawing>
        <wp:inline distT="0" distB="0" distL="0" distR="0">
          <wp:extent cx="2748915" cy="1049020"/>
          <wp:effectExtent l="0" t="0" r="0" b="0"/>
          <wp:docPr id="1" name="Imagen 1" descr="escudo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915" cy="10490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559E0" w:rsidRPr="00351727" w:rsidRDefault="002559E0" w:rsidP="002559E0">
    <w:pPr>
      <w:jc w:val="center"/>
      <w:rPr>
        <w:rFonts w:ascii="Arial" w:hAnsi="Arial" w:cs="Arial"/>
        <w:b/>
        <w:color w:val="000000" w:themeColor="text1"/>
        <w:sz w:val="18"/>
        <w:szCs w:val="16"/>
      </w:rPr>
    </w:pPr>
    <w:r w:rsidRPr="00351727">
      <w:rPr>
        <w:rFonts w:ascii="Arial" w:hAnsi="Arial" w:cs="Arial"/>
        <w:b/>
        <w:color w:val="000000" w:themeColor="text1"/>
        <w:sz w:val="18"/>
        <w:szCs w:val="16"/>
      </w:rPr>
      <w:t>(</w:t>
    </w:r>
    <w:r w:rsidRPr="00351727">
      <w:rPr>
        <w:rFonts w:ascii="Arial" w:hAnsi="Arial" w:cs="Arial"/>
        <w:b/>
        <w:color w:val="000000" w:themeColor="text1"/>
        <w:sz w:val="18"/>
        <w:szCs w:val="16"/>
        <w:shd w:val="clear" w:color="auto" w:fill="F2F2F2" w:themeFill="background1" w:themeFillShade="F2"/>
      </w:rPr>
      <w:t>Sede</w:t>
    </w:r>
    <w:r w:rsidRPr="00351727">
      <w:rPr>
        <w:rFonts w:ascii="Arial" w:hAnsi="Arial" w:cs="Arial"/>
        <w:b/>
        <w:color w:val="000000" w:themeColor="text1"/>
        <w:sz w:val="18"/>
        <w:szCs w:val="16"/>
      </w:rPr>
      <w:t xml:space="preserve">) </w:t>
    </w:r>
  </w:p>
  <w:p w:rsidR="002559E0" w:rsidRPr="00351727" w:rsidRDefault="002559E0" w:rsidP="002559E0">
    <w:pPr>
      <w:jc w:val="center"/>
      <w:rPr>
        <w:rFonts w:ascii="Arial" w:hAnsi="Arial" w:cs="Arial"/>
        <w:color w:val="000000" w:themeColor="text1"/>
        <w:sz w:val="18"/>
        <w:szCs w:val="16"/>
        <w:lang w:val="es-ES"/>
      </w:rPr>
    </w:pPr>
    <w:r w:rsidRPr="00351727">
      <w:rPr>
        <w:rFonts w:ascii="Arial" w:hAnsi="Arial" w:cs="Arial"/>
        <w:b/>
        <w:color w:val="000000" w:themeColor="text1"/>
        <w:sz w:val="18"/>
        <w:szCs w:val="16"/>
      </w:rPr>
      <w:t>(</w:t>
    </w:r>
    <w:r w:rsidRPr="00351727">
      <w:rPr>
        <w:rFonts w:ascii="Arial" w:hAnsi="Arial" w:cs="Arial"/>
        <w:b/>
        <w:color w:val="000000" w:themeColor="text1"/>
        <w:sz w:val="18"/>
        <w:szCs w:val="16"/>
        <w:shd w:val="clear" w:color="auto" w:fill="F2F2F2" w:themeFill="background1" w:themeFillShade="F2"/>
      </w:rPr>
      <w:t>Nombre de la dependencia</w:t>
    </w:r>
    <w:r w:rsidRPr="00351727">
      <w:rPr>
        <w:rFonts w:ascii="Arial" w:hAnsi="Arial" w:cs="Arial"/>
        <w:b/>
        <w:color w:val="000000" w:themeColor="text1"/>
        <w:sz w:val="18"/>
        <w:szCs w:val="16"/>
      </w:rPr>
      <w:t>)</w:t>
    </w:r>
  </w:p>
  <w:p w:rsidR="002559E0" w:rsidRPr="00AC6590" w:rsidRDefault="002559E0">
    <w:pPr>
      <w:pStyle w:val="Encabezado"/>
      <w:rPr>
        <w:color w:val="FF000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8862"/>
    <w:multiLevelType w:val="singleLevel"/>
    <w:tmpl w:val="737E82E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/>
        <w:snapToGrid/>
        <w:sz w:val="18"/>
        <w:szCs w:val="18"/>
      </w:rPr>
    </w:lvl>
  </w:abstractNum>
  <w:abstractNum w:abstractNumId="1">
    <w:nsid w:val="63C37954"/>
    <w:multiLevelType w:val="singleLevel"/>
    <w:tmpl w:val="737E82E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/>
        <w:snapToGrid/>
        <w:sz w:val="18"/>
        <w:szCs w:val="18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0" w:hanging="360"/>
        </w:pPr>
        <w:rPr>
          <w:rFonts w:ascii="Tahoma" w:hAnsi="Tahoma" w:cs="Tahoma"/>
          <w:snapToGrid/>
          <w:sz w:val="20"/>
          <w:szCs w:val="20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0" w:hanging="360"/>
        </w:pPr>
        <w:rPr>
          <w:rFonts w:ascii="Garamond" w:hAnsi="Garamond" w:cs="Garamond"/>
          <w:snapToGrid/>
          <w:spacing w:val="11"/>
          <w:sz w:val="20"/>
          <w:szCs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81"/>
    <w:rsid w:val="00035EB3"/>
    <w:rsid w:val="000470C0"/>
    <w:rsid w:val="00061705"/>
    <w:rsid w:val="000707A7"/>
    <w:rsid w:val="00080C5B"/>
    <w:rsid w:val="00087589"/>
    <w:rsid w:val="00090D4E"/>
    <w:rsid w:val="00094F07"/>
    <w:rsid w:val="000A6AAC"/>
    <w:rsid w:val="000B2926"/>
    <w:rsid w:val="000D4FDD"/>
    <w:rsid w:val="000E3994"/>
    <w:rsid w:val="000F0B2D"/>
    <w:rsid w:val="001237C7"/>
    <w:rsid w:val="001265A8"/>
    <w:rsid w:val="00142E8E"/>
    <w:rsid w:val="00185FDC"/>
    <w:rsid w:val="00193C7E"/>
    <w:rsid w:val="001A1E6A"/>
    <w:rsid w:val="00205D53"/>
    <w:rsid w:val="002203AA"/>
    <w:rsid w:val="002267E0"/>
    <w:rsid w:val="002330F2"/>
    <w:rsid w:val="0023458B"/>
    <w:rsid w:val="00246E37"/>
    <w:rsid w:val="002559E0"/>
    <w:rsid w:val="00274839"/>
    <w:rsid w:val="0028150A"/>
    <w:rsid w:val="00283135"/>
    <w:rsid w:val="002B63A0"/>
    <w:rsid w:val="002D5466"/>
    <w:rsid w:val="002E2CDF"/>
    <w:rsid w:val="002F0245"/>
    <w:rsid w:val="002F2D38"/>
    <w:rsid w:val="0030210D"/>
    <w:rsid w:val="003112D4"/>
    <w:rsid w:val="00323C2D"/>
    <w:rsid w:val="00341A7E"/>
    <w:rsid w:val="00343377"/>
    <w:rsid w:val="00351727"/>
    <w:rsid w:val="003530EF"/>
    <w:rsid w:val="0036128F"/>
    <w:rsid w:val="003669C2"/>
    <w:rsid w:val="00372063"/>
    <w:rsid w:val="00393DC1"/>
    <w:rsid w:val="003C2206"/>
    <w:rsid w:val="003F0066"/>
    <w:rsid w:val="003F7649"/>
    <w:rsid w:val="00406FE7"/>
    <w:rsid w:val="00421F2F"/>
    <w:rsid w:val="004466A6"/>
    <w:rsid w:val="004644BC"/>
    <w:rsid w:val="00467049"/>
    <w:rsid w:val="00487122"/>
    <w:rsid w:val="004C2C8A"/>
    <w:rsid w:val="004D1865"/>
    <w:rsid w:val="004D1B66"/>
    <w:rsid w:val="00555C8C"/>
    <w:rsid w:val="005B784C"/>
    <w:rsid w:val="005D6369"/>
    <w:rsid w:val="005E582F"/>
    <w:rsid w:val="0060266A"/>
    <w:rsid w:val="006321FD"/>
    <w:rsid w:val="00633D11"/>
    <w:rsid w:val="006366E8"/>
    <w:rsid w:val="00666D0D"/>
    <w:rsid w:val="00667468"/>
    <w:rsid w:val="00675F5A"/>
    <w:rsid w:val="006863F4"/>
    <w:rsid w:val="006946A6"/>
    <w:rsid w:val="006A16EB"/>
    <w:rsid w:val="006A5DD4"/>
    <w:rsid w:val="006A6373"/>
    <w:rsid w:val="006B0503"/>
    <w:rsid w:val="006F006B"/>
    <w:rsid w:val="00700728"/>
    <w:rsid w:val="00733137"/>
    <w:rsid w:val="00750AF3"/>
    <w:rsid w:val="007518B0"/>
    <w:rsid w:val="00751CFA"/>
    <w:rsid w:val="007610B4"/>
    <w:rsid w:val="00765072"/>
    <w:rsid w:val="00797376"/>
    <w:rsid w:val="007A2F70"/>
    <w:rsid w:val="007B5264"/>
    <w:rsid w:val="007C12D1"/>
    <w:rsid w:val="007C210D"/>
    <w:rsid w:val="007D5A94"/>
    <w:rsid w:val="007F11FD"/>
    <w:rsid w:val="008113BB"/>
    <w:rsid w:val="0084600E"/>
    <w:rsid w:val="00847767"/>
    <w:rsid w:val="0085620A"/>
    <w:rsid w:val="0086358B"/>
    <w:rsid w:val="008635B6"/>
    <w:rsid w:val="00886A01"/>
    <w:rsid w:val="00895A6A"/>
    <w:rsid w:val="008B2856"/>
    <w:rsid w:val="008B4BD7"/>
    <w:rsid w:val="008C5009"/>
    <w:rsid w:val="008D6AC2"/>
    <w:rsid w:val="008E0BE5"/>
    <w:rsid w:val="008F4376"/>
    <w:rsid w:val="0091649C"/>
    <w:rsid w:val="00924705"/>
    <w:rsid w:val="009327E1"/>
    <w:rsid w:val="009462C9"/>
    <w:rsid w:val="0096494F"/>
    <w:rsid w:val="00981706"/>
    <w:rsid w:val="0098305B"/>
    <w:rsid w:val="00984641"/>
    <w:rsid w:val="00990F58"/>
    <w:rsid w:val="009C583D"/>
    <w:rsid w:val="009D1E6D"/>
    <w:rsid w:val="009E2874"/>
    <w:rsid w:val="009F41FF"/>
    <w:rsid w:val="00A13FE5"/>
    <w:rsid w:val="00A17001"/>
    <w:rsid w:val="00A64EB5"/>
    <w:rsid w:val="00AA22DC"/>
    <w:rsid w:val="00AC3884"/>
    <w:rsid w:val="00AC6590"/>
    <w:rsid w:val="00AD73FA"/>
    <w:rsid w:val="00AD76B9"/>
    <w:rsid w:val="00B12BD0"/>
    <w:rsid w:val="00B32750"/>
    <w:rsid w:val="00B96E0C"/>
    <w:rsid w:val="00BB47F3"/>
    <w:rsid w:val="00BC3A1A"/>
    <w:rsid w:val="00BE7ACC"/>
    <w:rsid w:val="00C35598"/>
    <w:rsid w:val="00C43D6B"/>
    <w:rsid w:val="00C56529"/>
    <w:rsid w:val="00C90D9A"/>
    <w:rsid w:val="00C973C5"/>
    <w:rsid w:val="00CA375B"/>
    <w:rsid w:val="00CB4FE8"/>
    <w:rsid w:val="00CC2B2A"/>
    <w:rsid w:val="00CD253C"/>
    <w:rsid w:val="00D04922"/>
    <w:rsid w:val="00D41E47"/>
    <w:rsid w:val="00D45C2A"/>
    <w:rsid w:val="00D46B81"/>
    <w:rsid w:val="00D471E3"/>
    <w:rsid w:val="00D50479"/>
    <w:rsid w:val="00D94A79"/>
    <w:rsid w:val="00DB4AA7"/>
    <w:rsid w:val="00DC26A3"/>
    <w:rsid w:val="00DC2AEC"/>
    <w:rsid w:val="00DD7674"/>
    <w:rsid w:val="00DE6095"/>
    <w:rsid w:val="00DF729A"/>
    <w:rsid w:val="00DF7BDC"/>
    <w:rsid w:val="00E034C8"/>
    <w:rsid w:val="00E03661"/>
    <w:rsid w:val="00E17606"/>
    <w:rsid w:val="00EB2168"/>
    <w:rsid w:val="00F12560"/>
    <w:rsid w:val="00F248A4"/>
    <w:rsid w:val="00FB0253"/>
    <w:rsid w:val="00FE3B4F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81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6B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6B81"/>
    <w:rPr>
      <w:rFonts w:ascii="Tahoma" w:eastAsia="Times New Roman" w:hAnsi="Tahoma" w:cs="Tahoma"/>
      <w:sz w:val="16"/>
      <w:szCs w:val="16"/>
      <w:lang w:val="es-CO" w:eastAsia="es-ES"/>
    </w:rPr>
  </w:style>
  <w:style w:type="paragraph" w:styleId="Encabezado">
    <w:name w:val="header"/>
    <w:basedOn w:val="Normal"/>
    <w:link w:val="EncabezadoCar"/>
    <w:unhideWhenUsed/>
    <w:rsid w:val="007C12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C12D1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nhideWhenUsed/>
    <w:rsid w:val="007C12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C12D1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styleId="Nmerodepgina">
    <w:name w:val="page number"/>
    <w:basedOn w:val="Fuentedeprrafopredeter"/>
    <w:rsid w:val="007C12D1"/>
  </w:style>
  <w:style w:type="paragraph" w:styleId="Textoindependiente2">
    <w:name w:val="Body Text 2"/>
    <w:basedOn w:val="Normal"/>
    <w:link w:val="Textoindependiente2Car"/>
    <w:rsid w:val="00666D0D"/>
    <w:pPr>
      <w:spacing w:after="120" w:line="480" w:lineRule="auto"/>
    </w:pPr>
    <w:rPr>
      <w:rFonts w:ascii="Arial" w:hAnsi="Arial"/>
      <w:szCs w:val="20"/>
    </w:rPr>
  </w:style>
  <w:style w:type="character" w:customStyle="1" w:styleId="Textoindependiente2Car">
    <w:name w:val="Texto independiente 2 Car"/>
    <w:link w:val="Textoindependiente2"/>
    <w:rsid w:val="00666D0D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Hipervnculo">
    <w:name w:val="Hyperlink"/>
    <w:uiPriority w:val="99"/>
    <w:semiHidden/>
    <w:unhideWhenUsed/>
    <w:rsid w:val="00B32750"/>
    <w:rPr>
      <w:color w:val="0000FF"/>
      <w:u w:val="single"/>
    </w:rPr>
  </w:style>
  <w:style w:type="paragraph" w:customStyle="1" w:styleId="Style3">
    <w:name w:val="Style 3"/>
    <w:uiPriority w:val="99"/>
    <w:rsid w:val="00DD7674"/>
    <w:pPr>
      <w:widowControl w:val="0"/>
      <w:autoSpaceDE w:val="0"/>
      <w:autoSpaceDN w:val="0"/>
      <w:spacing w:after="252"/>
      <w:ind w:left="720" w:hanging="360"/>
      <w:jc w:val="both"/>
    </w:pPr>
    <w:rPr>
      <w:rFonts w:ascii="Tahoma" w:eastAsia="Times New Roman" w:hAnsi="Tahoma" w:cs="Tahoma"/>
      <w:lang w:val="en-US"/>
    </w:rPr>
  </w:style>
  <w:style w:type="character" w:customStyle="1" w:styleId="CharacterStyle1">
    <w:name w:val="Character Style 1"/>
    <w:uiPriority w:val="99"/>
    <w:rsid w:val="00DD7674"/>
    <w:rPr>
      <w:rFonts w:ascii="Tahoma" w:hAnsi="Tahoma" w:cs="Tahoma"/>
      <w:sz w:val="20"/>
      <w:szCs w:val="20"/>
    </w:rPr>
  </w:style>
  <w:style w:type="paragraph" w:customStyle="1" w:styleId="Style2">
    <w:name w:val="Style 2"/>
    <w:uiPriority w:val="99"/>
    <w:rsid w:val="00DD7674"/>
    <w:pPr>
      <w:widowControl w:val="0"/>
      <w:autoSpaceDE w:val="0"/>
      <w:autoSpaceDN w:val="0"/>
      <w:spacing w:before="36" w:after="396" w:line="271" w:lineRule="auto"/>
      <w:jc w:val="center"/>
    </w:pPr>
    <w:rPr>
      <w:rFonts w:ascii="Tahoma" w:eastAsia="Times New Roman" w:hAnsi="Tahoma" w:cs="Tahoma"/>
      <w:lang w:val="en-US"/>
    </w:rPr>
  </w:style>
  <w:style w:type="paragraph" w:customStyle="1" w:styleId="Style1">
    <w:name w:val="Style 1"/>
    <w:uiPriority w:val="99"/>
    <w:rsid w:val="00DD76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styleId="Refdecomentario">
    <w:name w:val="annotation reference"/>
    <w:uiPriority w:val="99"/>
    <w:semiHidden/>
    <w:unhideWhenUsed/>
    <w:rsid w:val="00895A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5A6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95A6A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5A6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95A6A"/>
    <w:rPr>
      <w:rFonts w:ascii="Times New Roman" w:eastAsia="Times New Roman" w:hAnsi="Times New Roman" w:cs="Times New Roman"/>
      <w:b/>
      <w:bCs/>
      <w:sz w:val="20"/>
      <w:szCs w:val="20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81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6B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6B81"/>
    <w:rPr>
      <w:rFonts w:ascii="Tahoma" w:eastAsia="Times New Roman" w:hAnsi="Tahoma" w:cs="Tahoma"/>
      <w:sz w:val="16"/>
      <w:szCs w:val="16"/>
      <w:lang w:val="es-CO" w:eastAsia="es-ES"/>
    </w:rPr>
  </w:style>
  <w:style w:type="paragraph" w:styleId="Encabezado">
    <w:name w:val="header"/>
    <w:basedOn w:val="Normal"/>
    <w:link w:val="EncabezadoCar"/>
    <w:unhideWhenUsed/>
    <w:rsid w:val="007C12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C12D1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nhideWhenUsed/>
    <w:rsid w:val="007C12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C12D1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styleId="Nmerodepgina">
    <w:name w:val="page number"/>
    <w:basedOn w:val="Fuentedeprrafopredeter"/>
    <w:rsid w:val="007C12D1"/>
  </w:style>
  <w:style w:type="paragraph" w:styleId="Textoindependiente2">
    <w:name w:val="Body Text 2"/>
    <w:basedOn w:val="Normal"/>
    <w:link w:val="Textoindependiente2Car"/>
    <w:rsid w:val="00666D0D"/>
    <w:pPr>
      <w:spacing w:after="120" w:line="480" w:lineRule="auto"/>
    </w:pPr>
    <w:rPr>
      <w:rFonts w:ascii="Arial" w:hAnsi="Arial"/>
      <w:szCs w:val="20"/>
    </w:rPr>
  </w:style>
  <w:style w:type="character" w:customStyle="1" w:styleId="Textoindependiente2Car">
    <w:name w:val="Texto independiente 2 Car"/>
    <w:link w:val="Textoindependiente2"/>
    <w:rsid w:val="00666D0D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Hipervnculo">
    <w:name w:val="Hyperlink"/>
    <w:uiPriority w:val="99"/>
    <w:semiHidden/>
    <w:unhideWhenUsed/>
    <w:rsid w:val="00B32750"/>
    <w:rPr>
      <w:color w:val="0000FF"/>
      <w:u w:val="single"/>
    </w:rPr>
  </w:style>
  <w:style w:type="paragraph" w:customStyle="1" w:styleId="Style3">
    <w:name w:val="Style 3"/>
    <w:uiPriority w:val="99"/>
    <w:rsid w:val="00DD7674"/>
    <w:pPr>
      <w:widowControl w:val="0"/>
      <w:autoSpaceDE w:val="0"/>
      <w:autoSpaceDN w:val="0"/>
      <w:spacing w:after="252"/>
      <w:ind w:left="720" w:hanging="360"/>
      <w:jc w:val="both"/>
    </w:pPr>
    <w:rPr>
      <w:rFonts w:ascii="Tahoma" w:eastAsia="Times New Roman" w:hAnsi="Tahoma" w:cs="Tahoma"/>
      <w:lang w:val="en-US"/>
    </w:rPr>
  </w:style>
  <w:style w:type="character" w:customStyle="1" w:styleId="CharacterStyle1">
    <w:name w:val="Character Style 1"/>
    <w:uiPriority w:val="99"/>
    <w:rsid w:val="00DD7674"/>
    <w:rPr>
      <w:rFonts w:ascii="Tahoma" w:hAnsi="Tahoma" w:cs="Tahoma"/>
      <w:sz w:val="20"/>
      <w:szCs w:val="20"/>
    </w:rPr>
  </w:style>
  <w:style w:type="paragraph" w:customStyle="1" w:styleId="Style2">
    <w:name w:val="Style 2"/>
    <w:uiPriority w:val="99"/>
    <w:rsid w:val="00DD7674"/>
    <w:pPr>
      <w:widowControl w:val="0"/>
      <w:autoSpaceDE w:val="0"/>
      <w:autoSpaceDN w:val="0"/>
      <w:spacing w:before="36" w:after="396" w:line="271" w:lineRule="auto"/>
      <w:jc w:val="center"/>
    </w:pPr>
    <w:rPr>
      <w:rFonts w:ascii="Tahoma" w:eastAsia="Times New Roman" w:hAnsi="Tahoma" w:cs="Tahoma"/>
      <w:lang w:val="en-US"/>
    </w:rPr>
  </w:style>
  <w:style w:type="paragraph" w:customStyle="1" w:styleId="Style1">
    <w:name w:val="Style 1"/>
    <w:uiPriority w:val="99"/>
    <w:rsid w:val="00DD76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styleId="Refdecomentario">
    <w:name w:val="annotation reference"/>
    <w:uiPriority w:val="99"/>
    <w:semiHidden/>
    <w:unhideWhenUsed/>
    <w:rsid w:val="00895A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5A6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95A6A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5A6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95A6A"/>
    <w:rPr>
      <w:rFonts w:ascii="Times New Roman" w:eastAsia="Times New Roman" w:hAnsi="Times New Roman" w:cs="Times New Roman"/>
      <w:b/>
      <w:bCs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Leider Vanegas Motta</dc:creator>
  <cp:lastModifiedBy>Cielo Murcia</cp:lastModifiedBy>
  <cp:revision>2</cp:revision>
  <cp:lastPrinted>2013-06-18T13:02:00Z</cp:lastPrinted>
  <dcterms:created xsi:type="dcterms:W3CDTF">2015-08-18T19:47:00Z</dcterms:created>
  <dcterms:modified xsi:type="dcterms:W3CDTF">2015-08-18T19:47:00Z</dcterms:modified>
</cp:coreProperties>
</file>