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11" w:rsidRPr="004E5181" w:rsidRDefault="007C5811" w:rsidP="00300644">
      <w:pPr>
        <w:rPr>
          <w:rFonts w:ascii="Arial" w:hAnsi="Arial" w:cs="Arial"/>
          <w:b/>
          <w:noProof/>
          <w:lang w:eastAsia="es-CO"/>
        </w:rPr>
      </w:pPr>
      <w:r w:rsidRPr="004E5181">
        <w:rPr>
          <w:rFonts w:ascii="Arial" w:hAnsi="Arial" w:cs="Arial"/>
          <w:b/>
          <w:noProof/>
          <w:lang w:eastAsia="es-CO"/>
        </w:rPr>
        <w:t>CONSULTA “Cheques Anulados Sin Movimiento”</w:t>
      </w:r>
    </w:p>
    <w:p w:rsidR="007C5811" w:rsidRPr="004E5181" w:rsidRDefault="005F5FFF">
      <w:pPr>
        <w:rPr>
          <w:rFonts w:ascii="Arial" w:hAnsi="Arial" w:cs="Arial"/>
          <w:noProof/>
          <w:lang w:eastAsia="es-CO"/>
        </w:rPr>
      </w:pPr>
      <w:r w:rsidRPr="004E5181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1539240</wp:posOffset>
                </wp:positionV>
                <wp:extent cx="1838325" cy="1417320"/>
                <wp:effectExtent l="9525" t="6985" r="19050" b="6159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141732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47C8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" o:spid="_x0000_s1026" type="#_x0000_t34" style="position:absolute;margin-left:131.7pt;margin-top:121.2pt;width:144.75pt;height:11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" adj="10796">
                <v:stroke endarrow="block"/>
              </v:shape>
            </w:pict>
          </mc:Fallback>
        </mc:AlternateContent>
      </w:r>
      <w:r w:rsidRPr="004E5181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2431415</wp:posOffset>
                </wp:positionV>
                <wp:extent cx="1171575" cy="835025"/>
                <wp:effectExtent l="9525" t="13335" r="9525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B92" w:rsidRPr="007C5811" w:rsidRDefault="00C14B92" w:rsidP="007C5811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7C5811">
                              <w:rPr>
                                <w:sz w:val="16"/>
                                <w:szCs w:val="16"/>
                                <w:lang w:val="es-MX"/>
                              </w:rPr>
                              <w:t>La consulta debe indicar el número de cheque anulado sin movimiento</w:t>
                            </w:r>
                            <w:r>
                              <w:rPr>
                                <w:sz w:val="16"/>
                                <w:szCs w:val="16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45pt;margin-top:191.45pt;width:92.25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">
                <v:textbox>
                  <w:txbxContent>
                    <w:p w:rsidR="00C14B92" w:rsidRPr="007C5811" w:rsidRDefault="00C14B92" w:rsidP="007C5811">
                      <w:pPr>
                        <w:jc w:val="both"/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7C5811">
                        <w:rPr>
                          <w:sz w:val="16"/>
                          <w:szCs w:val="16"/>
                          <w:lang w:val="es-MX"/>
                        </w:rPr>
                        <w:t>La consulta debe indicar el número de cheque anulado sin movimiento</w:t>
                      </w:r>
                      <w:r>
                        <w:rPr>
                          <w:sz w:val="16"/>
                          <w:szCs w:val="16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4E5181">
        <w:rPr>
          <w:rFonts w:ascii="Arial" w:hAnsi="Arial" w:cs="Arial"/>
          <w:noProof/>
          <w:lang w:eastAsia="es-CO"/>
        </w:rPr>
        <w:drawing>
          <wp:inline distT="0" distB="0" distL="0" distR="0">
            <wp:extent cx="4781550" cy="3457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11" w:rsidRPr="004E5181" w:rsidRDefault="007C5811">
      <w:pPr>
        <w:rPr>
          <w:rFonts w:ascii="Arial" w:hAnsi="Arial" w:cs="Arial"/>
        </w:rPr>
      </w:pPr>
    </w:p>
    <w:p w:rsidR="00962B9F" w:rsidRPr="004E5181" w:rsidRDefault="007C5811" w:rsidP="00347B82">
      <w:pPr>
        <w:jc w:val="both"/>
        <w:rPr>
          <w:rFonts w:ascii="Arial" w:hAnsi="Arial" w:cs="Arial"/>
        </w:rPr>
      </w:pPr>
      <w:r w:rsidRPr="004E5181">
        <w:rPr>
          <w:rFonts w:ascii="Arial" w:hAnsi="Arial" w:cs="Arial"/>
        </w:rPr>
        <w:t>Por medio de la presente consulta, se deja constancia de la anulación del cheque No.______, sin movimiento, en atención a</w:t>
      </w:r>
      <w:r w:rsidR="003078B5">
        <w:rPr>
          <w:rFonts w:ascii="Arial" w:hAnsi="Arial" w:cs="Arial"/>
        </w:rPr>
        <w:t xml:space="preserve"> __________________________</w:t>
      </w:r>
      <w:r w:rsidRPr="004E5181">
        <w:rPr>
          <w:rFonts w:ascii="Arial" w:hAnsi="Arial" w:cs="Arial"/>
        </w:rPr>
        <w:t xml:space="preserve"> </w:t>
      </w:r>
      <w:r w:rsidR="003078B5">
        <w:rPr>
          <w:rFonts w:ascii="Arial" w:hAnsi="Arial" w:cs="Arial"/>
        </w:rPr>
        <w:t xml:space="preserve"> </w:t>
      </w:r>
      <w:r w:rsidR="003078B5" w:rsidRPr="003078B5">
        <w:rPr>
          <w:rFonts w:ascii="Arial" w:hAnsi="Arial" w:cs="Arial"/>
          <w:color w:val="548DD4"/>
        </w:rPr>
        <w:t>[</w:t>
      </w:r>
      <w:r w:rsidR="003078B5" w:rsidRPr="003078B5">
        <w:rPr>
          <w:color w:val="548DD4"/>
        </w:rPr>
        <w:t>Indicar la razón por la cual se hace necesaria la anulación</w:t>
      </w:r>
      <w:r w:rsidR="003078B5">
        <w:rPr>
          <w:color w:val="548DD4"/>
        </w:rPr>
        <w:t>]</w:t>
      </w:r>
    </w:p>
    <w:p w:rsidR="007C5811" w:rsidRPr="004E5181" w:rsidRDefault="007C5811" w:rsidP="00347B82">
      <w:pPr>
        <w:jc w:val="both"/>
        <w:rPr>
          <w:rFonts w:ascii="Arial" w:hAnsi="Arial" w:cs="Arial"/>
        </w:rPr>
      </w:pPr>
      <w:r w:rsidRPr="004E5181">
        <w:rPr>
          <w:rFonts w:ascii="Arial" w:hAnsi="Arial" w:cs="Arial"/>
        </w:rPr>
        <w:t>En constancia se firma, a los __________ del mes de _________ del año_____.</w:t>
      </w:r>
    </w:p>
    <w:p w:rsidR="003C51F1" w:rsidRDefault="003C51F1" w:rsidP="003C51F1">
      <w:pPr>
        <w:rPr>
          <w:rFonts w:ascii="Arial" w:hAnsi="Arial" w:cs="Arial"/>
          <w:b/>
          <w:color w:val="548DD4"/>
        </w:rPr>
      </w:pPr>
    </w:p>
    <w:p w:rsidR="005F5FFF" w:rsidRDefault="005F5FFF" w:rsidP="003C51F1">
      <w:pPr>
        <w:rPr>
          <w:rFonts w:ascii="Arial" w:hAnsi="Arial" w:cs="Arial"/>
          <w:b/>
          <w:color w:val="548DD4"/>
        </w:rPr>
      </w:pPr>
    </w:p>
    <w:p w:rsidR="003C51F1" w:rsidRPr="003C51F1" w:rsidRDefault="003C51F1" w:rsidP="003C51F1">
      <w:pPr>
        <w:spacing w:after="120" w:line="240" w:lineRule="auto"/>
        <w:rPr>
          <w:rFonts w:ascii="Arial" w:hAnsi="Arial" w:cs="Arial"/>
          <w:b/>
          <w:color w:val="548DD4"/>
        </w:rPr>
      </w:pPr>
      <w:r w:rsidRPr="003C51F1">
        <w:rPr>
          <w:rFonts w:ascii="Arial" w:hAnsi="Arial" w:cs="Arial"/>
          <w:b/>
          <w:color w:val="548DD4"/>
        </w:rPr>
        <w:t>[Firma del tesorero o quien haga sus veces]</w:t>
      </w:r>
    </w:p>
    <w:p w:rsidR="007C5811" w:rsidRPr="004E5181" w:rsidRDefault="007C5811">
      <w:pPr>
        <w:rPr>
          <w:rFonts w:ascii="Arial" w:hAnsi="Arial" w:cs="Arial"/>
        </w:rPr>
      </w:pPr>
      <w:r w:rsidRPr="004E5181">
        <w:rPr>
          <w:rFonts w:ascii="Arial" w:hAnsi="Arial" w:cs="Arial"/>
        </w:rPr>
        <w:t>___________________________________________</w:t>
      </w:r>
    </w:p>
    <w:p w:rsidR="003C51F1" w:rsidRPr="003C51F1" w:rsidRDefault="003C51F1" w:rsidP="003C51F1">
      <w:pPr>
        <w:spacing w:after="60"/>
        <w:rPr>
          <w:rFonts w:ascii="Arial" w:hAnsi="Arial" w:cs="Arial"/>
          <w:color w:val="548DD4"/>
        </w:rPr>
      </w:pPr>
      <w:r w:rsidRPr="003C51F1">
        <w:rPr>
          <w:rFonts w:ascii="Arial" w:hAnsi="Arial" w:cs="Arial"/>
          <w:color w:val="548DD4"/>
        </w:rPr>
        <w:t>[</w:t>
      </w:r>
      <w:r w:rsidR="007C5811" w:rsidRPr="003C51F1">
        <w:rPr>
          <w:rFonts w:ascii="Arial" w:hAnsi="Arial" w:cs="Arial"/>
          <w:color w:val="548DD4"/>
        </w:rPr>
        <w:t xml:space="preserve">Nombre del tesorero </w:t>
      </w:r>
      <w:r w:rsidRPr="003C51F1">
        <w:rPr>
          <w:rFonts w:ascii="Arial" w:hAnsi="Arial" w:cs="Arial"/>
          <w:color w:val="548DD4"/>
        </w:rPr>
        <w:t>o</w:t>
      </w:r>
      <w:r w:rsidR="007C5811" w:rsidRPr="003C51F1">
        <w:rPr>
          <w:rFonts w:ascii="Arial" w:hAnsi="Arial" w:cs="Arial"/>
          <w:color w:val="548DD4"/>
        </w:rPr>
        <w:t xml:space="preserve"> quien haga sus veces</w:t>
      </w:r>
      <w:r w:rsidRPr="003C51F1">
        <w:rPr>
          <w:rFonts w:ascii="Arial" w:hAnsi="Arial" w:cs="Arial"/>
          <w:color w:val="548DD4"/>
        </w:rPr>
        <w:t>]</w:t>
      </w:r>
    </w:p>
    <w:p w:rsidR="007C5811" w:rsidRPr="003C51F1" w:rsidRDefault="003C51F1" w:rsidP="003C51F1">
      <w:pPr>
        <w:spacing w:after="60"/>
        <w:rPr>
          <w:rFonts w:ascii="Arial" w:hAnsi="Arial" w:cs="Arial"/>
          <w:color w:val="548DD4"/>
        </w:rPr>
      </w:pPr>
      <w:r w:rsidRPr="003C51F1">
        <w:rPr>
          <w:rFonts w:ascii="Arial" w:hAnsi="Arial" w:cs="Arial"/>
          <w:color w:val="548DD4"/>
        </w:rPr>
        <w:t>[Cargo]</w:t>
      </w:r>
    </w:p>
    <w:p w:rsidR="007C5811" w:rsidRPr="003C51F1" w:rsidRDefault="003C51F1" w:rsidP="003C51F1">
      <w:pPr>
        <w:spacing w:after="60"/>
        <w:rPr>
          <w:rFonts w:ascii="Arial" w:hAnsi="Arial" w:cs="Arial"/>
          <w:color w:val="548DD4"/>
        </w:rPr>
      </w:pPr>
      <w:r w:rsidRPr="003C51F1">
        <w:rPr>
          <w:rFonts w:ascii="Arial" w:hAnsi="Arial" w:cs="Arial"/>
          <w:color w:val="548DD4"/>
        </w:rPr>
        <w:t>[Dependencia]</w:t>
      </w:r>
    </w:p>
    <w:sectPr w:rsidR="007C5811" w:rsidRPr="003C51F1" w:rsidSect="00962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D1" w:rsidRDefault="00F569D1" w:rsidP="00C14B92">
      <w:pPr>
        <w:spacing w:after="0" w:line="240" w:lineRule="auto"/>
      </w:pPr>
      <w:r>
        <w:separator/>
      </w:r>
    </w:p>
  </w:endnote>
  <w:endnote w:type="continuationSeparator" w:id="0">
    <w:p w:rsidR="00F569D1" w:rsidRDefault="00F569D1" w:rsidP="00C1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C5" w:rsidRDefault="00437D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FF" w:rsidRPr="005F5FFF" w:rsidRDefault="005F5FFF">
    <w:pPr>
      <w:pStyle w:val="Piedepgina"/>
      <w:rPr>
        <w:rFonts w:asciiTheme="minorHAnsi" w:hAnsiTheme="minorHAnsi"/>
        <w:b/>
        <w:i/>
        <w:sz w:val="24"/>
        <w:szCs w:val="24"/>
      </w:rPr>
    </w:pPr>
    <w:r w:rsidRPr="005F5FFF">
      <w:rPr>
        <w:rFonts w:asciiTheme="minorHAnsi" w:hAnsiTheme="minorHAnsi"/>
        <w:b/>
        <w:i/>
        <w:sz w:val="24"/>
        <w:szCs w:val="24"/>
      </w:rPr>
      <w:t xml:space="preserve">Código: </w:t>
    </w:r>
    <w:r w:rsidRPr="005F5FFF">
      <w:rPr>
        <w:rFonts w:asciiTheme="minorHAnsi" w:hAnsiTheme="minorHAnsi" w:cs="Arial"/>
        <w:b/>
        <w:i/>
        <w:sz w:val="24"/>
        <w:szCs w:val="24"/>
      </w:rPr>
      <w:t>U-FT-12.004.032</w:t>
    </w:r>
    <w:r w:rsidRPr="005F5FFF">
      <w:rPr>
        <w:rFonts w:asciiTheme="minorHAnsi" w:hAnsiTheme="minorHAnsi"/>
        <w:b/>
        <w:i/>
        <w:sz w:val="24"/>
        <w:szCs w:val="24"/>
      </w:rPr>
      <w:tab/>
      <w:t>Versión: 0.0</w:t>
    </w:r>
    <w:r w:rsidRPr="005F5FFF">
      <w:rPr>
        <w:rFonts w:asciiTheme="minorHAnsi" w:hAnsiTheme="minorHAnsi"/>
        <w:b/>
        <w:i/>
        <w:sz w:val="24"/>
        <w:szCs w:val="24"/>
      </w:rPr>
      <w:tab/>
    </w:r>
    <w:r w:rsidRPr="005F5FFF">
      <w:rPr>
        <w:rFonts w:asciiTheme="minorHAnsi" w:hAnsiTheme="minorHAnsi"/>
        <w:b/>
        <w:i/>
        <w:sz w:val="24"/>
        <w:szCs w:val="24"/>
        <w:lang w:val="es-ES"/>
      </w:rPr>
      <w:t xml:space="preserve">Página </w:t>
    </w:r>
    <w:r w:rsidRPr="005F5FFF">
      <w:rPr>
        <w:rFonts w:asciiTheme="minorHAnsi" w:hAnsiTheme="minorHAnsi"/>
        <w:b/>
        <w:bCs/>
        <w:i/>
        <w:sz w:val="24"/>
        <w:szCs w:val="24"/>
      </w:rPr>
      <w:fldChar w:fldCharType="begin"/>
    </w:r>
    <w:r w:rsidRPr="005F5FFF">
      <w:rPr>
        <w:rFonts w:asciiTheme="minorHAnsi" w:hAnsiTheme="minorHAnsi"/>
        <w:b/>
        <w:bCs/>
        <w:i/>
        <w:sz w:val="24"/>
        <w:szCs w:val="24"/>
      </w:rPr>
      <w:instrText>PAGE  \* Arabic  \* MERGEFORMAT</w:instrText>
    </w:r>
    <w:r w:rsidRPr="005F5FFF">
      <w:rPr>
        <w:rFonts w:asciiTheme="minorHAnsi" w:hAnsiTheme="minorHAnsi"/>
        <w:b/>
        <w:bCs/>
        <w:i/>
        <w:sz w:val="24"/>
        <w:szCs w:val="24"/>
      </w:rPr>
      <w:fldChar w:fldCharType="separate"/>
    </w:r>
    <w:r w:rsidR="00437DC5" w:rsidRPr="00437DC5">
      <w:rPr>
        <w:rFonts w:asciiTheme="minorHAnsi" w:hAnsiTheme="minorHAnsi"/>
        <w:b/>
        <w:bCs/>
        <w:i/>
        <w:noProof/>
        <w:sz w:val="24"/>
        <w:szCs w:val="24"/>
        <w:lang w:val="es-ES"/>
      </w:rPr>
      <w:t>1</w:t>
    </w:r>
    <w:r w:rsidRPr="005F5FFF">
      <w:rPr>
        <w:rFonts w:asciiTheme="minorHAnsi" w:hAnsiTheme="minorHAnsi"/>
        <w:b/>
        <w:bCs/>
        <w:i/>
        <w:sz w:val="24"/>
        <w:szCs w:val="24"/>
      </w:rPr>
      <w:fldChar w:fldCharType="end"/>
    </w:r>
    <w:r w:rsidRPr="005F5FFF">
      <w:rPr>
        <w:rFonts w:asciiTheme="minorHAnsi" w:hAnsiTheme="minorHAnsi"/>
        <w:b/>
        <w:i/>
        <w:sz w:val="24"/>
        <w:szCs w:val="24"/>
        <w:lang w:val="es-ES"/>
      </w:rPr>
      <w:t xml:space="preserve"> de </w:t>
    </w:r>
    <w:r w:rsidRPr="005F5FFF">
      <w:rPr>
        <w:rFonts w:asciiTheme="minorHAnsi" w:hAnsiTheme="minorHAnsi"/>
        <w:b/>
        <w:bCs/>
        <w:i/>
        <w:sz w:val="24"/>
        <w:szCs w:val="24"/>
      </w:rPr>
      <w:fldChar w:fldCharType="begin"/>
    </w:r>
    <w:r w:rsidRPr="005F5FFF">
      <w:rPr>
        <w:rFonts w:asciiTheme="minorHAnsi" w:hAnsiTheme="minorHAnsi"/>
        <w:b/>
        <w:bCs/>
        <w:i/>
        <w:sz w:val="24"/>
        <w:szCs w:val="24"/>
      </w:rPr>
      <w:instrText>NUMPAGES  \* Arabic  \* MERGEFORMAT</w:instrText>
    </w:r>
    <w:r w:rsidRPr="005F5FFF">
      <w:rPr>
        <w:rFonts w:asciiTheme="minorHAnsi" w:hAnsiTheme="minorHAnsi"/>
        <w:b/>
        <w:bCs/>
        <w:i/>
        <w:sz w:val="24"/>
        <w:szCs w:val="24"/>
      </w:rPr>
      <w:fldChar w:fldCharType="separate"/>
    </w:r>
    <w:r w:rsidR="00437DC5" w:rsidRPr="00437DC5">
      <w:rPr>
        <w:rFonts w:asciiTheme="minorHAnsi" w:hAnsiTheme="minorHAnsi"/>
        <w:b/>
        <w:bCs/>
        <w:i/>
        <w:noProof/>
        <w:sz w:val="24"/>
        <w:szCs w:val="24"/>
        <w:lang w:val="es-ES"/>
      </w:rPr>
      <w:t>1</w:t>
    </w:r>
    <w:r w:rsidRPr="005F5FFF">
      <w:rPr>
        <w:rFonts w:asciiTheme="minorHAnsi" w:hAnsiTheme="minorHAnsi"/>
        <w:b/>
        <w:bCs/>
        <w:i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C5" w:rsidRDefault="00437D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D1" w:rsidRDefault="00F569D1" w:rsidP="00C14B92">
      <w:pPr>
        <w:spacing w:after="0" w:line="240" w:lineRule="auto"/>
      </w:pPr>
      <w:r>
        <w:separator/>
      </w:r>
    </w:p>
  </w:footnote>
  <w:footnote w:type="continuationSeparator" w:id="0">
    <w:p w:rsidR="00F569D1" w:rsidRDefault="00F569D1" w:rsidP="00C14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C5" w:rsidRDefault="00437D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FFF" w:rsidRPr="005F5FFF" w:rsidRDefault="005F5FFF" w:rsidP="005F5FFF">
    <w:pPr>
      <w:pStyle w:val="Encabezado"/>
      <w:spacing w:after="0"/>
      <w:rPr>
        <w:b/>
        <w:i/>
        <w:sz w:val="24"/>
        <w:szCs w:val="24"/>
      </w:rPr>
    </w:pPr>
    <w:r w:rsidRPr="005F5FFF">
      <w:rPr>
        <w:noProof/>
        <w:sz w:val="24"/>
        <w:szCs w:val="24"/>
        <w:lang w:eastAsia="es-C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4705350</wp:posOffset>
          </wp:positionH>
          <wp:positionV relativeFrom="paragraph">
            <wp:posOffset>-256540</wp:posOffset>
          </wp:positionV>
          <wp:extent cx="2065655" cy="1085215"/>
          <wp:effectExtent l="0" t="0" r="0" b="635"/>
          <wp:wrapNone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5FFF">
      <w:rPr>
        <w:b/>
        <w:i/>
        <w:sz w:val="24"/>
        <w:szCs w:val="24"/>
      </w:rPr>
      <w:t>Macroproceso: Gestión Administrativa y Financiera</w:t>
    </w:r>
  </w:p>
  <w:p w:rsidR="005F5FFF" w:rsidRPr="005F5FFF" w:rsidRDefault="005F5FFF" w:rsidP="005F5FFF">
    <w:pPr>
      <w:pStyle w:val="Encabezado"/>
      <w:spacing w:after="0"/>
      <w:rPr>
        <w:b/>
        <w:i/>
        <w:sz w:val="24"/>
        <w:szCs w:val="24"/>
      </w:rPr>
    </w:pPr>
    <w:r w:rsidRPr="005F5FFF">
      <w:rPr>
        <w:b/>
        <w:i/>
        <w:sz w:val="24"/>
        <w:szCs w:val="24"/>
      </w:rPr>
      <w:t>Proceso: Tesorería</w:t>
    </w:r>
  </w:p>
  <w:p w:rsidR="003078B5" w:rsidRPr="005F5FFF" w:rsidRDefault="00437DC5" w:rsidP="005F5FFF">
    <w:pPr>
      <w:pStyle w:val="Encabezado"/>
      <w:spacing w:after="0"/>
      <w:rPr>
        <w:b/>
        <w:i/>
        <w:sz w:val="24"/>
        <w:szCs w:val="24"/>
      </w:rPr>
    </w:pPr>
    <w:r>
      <w:rPr>
        <w:b/>
        <w:i/>
        <w:sz w:val="24"/>
        <w:szCs w:val="24"/>
      </w:rPr>
      <w:t>Formato</w:t>
    </w:r>
    <w:bookmarkStart w:id="0" w:name="_GoBack"/>
    <w:bookmarkEnd w:id="0"/>
    <w:r w:rsidR="005F5FFF">
      <w:rPr>
        <w:b/>
        <w:i/>
        <w:sz w:val="24"/>
        <w:szCs w:val="24"/>
      </w:rPr>
      <w:t>:</w:t>
    </w:r>
    <w:r w:rsidR="005F5FFF" w:rsidRPr="005F5FFF">
      <w:rPr>
        <w:b/>
        <w:i/>
        <w:sz w:val="24"/>
        <w:szCs w:val="24"/>
      </w:rPr>
      <w:t xml:space="preserve"> Cheques anulados sin movimiento</w:t>
    </w:r>
  </w:p>
  <w:p w:rsidR="005F5FFF" w:rsidRPr="005F5FFF" w:rsidRDefault="005F5FFF" w:rsidP="002138F8">
    <w:pPr>
      <w:pStyle w:val="Encabezado"/>
      <w:rPr>
        <w:rFonts w:asciiTheme="minorHAnsi" w:hAnsi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DC5" w:rsidRDefault="00437D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25"/>
    <w:rsid w:val="000108A9"/>
    <w:rsid w:val="00037CC2"/>
    <w:rsid w:val="0005570C"/>
    <w:rsid w:val="0018349C"/>
    <w:rsid w:val="0021014B"/>
    <w:rsid w:val="002138F8"/>
    <w:rsid w:val="00230586"/>
    <w:rsid w:val="002B47AF"/>
    <w:rsid w:val="00300644"/>
    <w:rsid w:val="003078B5"/>
    <w:rsid w:val="00332BA7"/>
    <w:rsid w:val="00347B82"/>
    <w:rsid w:val="00380839"/>
    <w:rsid w:val="003C51F1"/>
    <w:rsid w:val="00434E4F"/>
    <w:rsid w:val="00437A83"/>
    <w:rsid w:val="00437DC5"/>
    <w:rsid w:val="004E5181"/>
    <w:rsid w:val="005F5FFF"/>
    <w:rsid w:val="00690D19"/>
    <w:rsid w:val="006F727F"/>
    <w:rsid w:val="007865B2"/>
    <w:rsid w:val="007C5811"/>
    <w:rsid w:val="00810C25"/>
    <w:rsid w:val="00862C5B"/>
    <w:rsid w:val="0086765C"/>
    <w:rsid w:val="00923853"/>
    <w:rsid w:val="00962B9F"/>
    <w:rsid w:val="00A050F1"/>
    <w:rsid w:val="00A20062"/>
    <w:rsid w:val="00A52FFD"/>
    <w:rsid w:val="00AD159D"/>
    <w:rsid w:val="00B04C5A"/>
    <w:rsid w:val="00BF61DF"/>
    <w:rsid w:val="00C14B92"/>
    <w:rsid w:val="00D73DEE"/>
    <w:rsid w:val="00D81D86"/>
    <w:rsid w:val="00D87179"/>
    <w:rsid w:val="00DC27B7"/>
    <w:rsid w:val="00EA74D2"/>
    <w:rsid w:val="00F569D1"/>
    <w:rsid w:val="00F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8B24541-ED04-4D0B-91A4-06584CB5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B9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C2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C58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58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5811"/>
    <w:rPr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58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5811"/>
    <w:rPr>
      <w:b/>
      <w:bCs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C14B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B9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14B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B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Rivera</cp:lastModifiedBy>
  <cp:revision>3</cp:revision>
  <dcterms:created xsi:type="dcterms:W3CDTF">2018-06-13T20:57:00Z</dcterms:created>
  <dcterms:modified xsi:type="dcterms:W3CDTF">2018-07-06T02:57:00Z</dcterms:modified>
</cp:coreProperties>
</file>